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B63" w:rsidRPr="009B524C" w:rsidRDefault="00946B63" w:rsidP="00946B63">
      <w:pPr>
        <w:pStyle w:val="3"/>
        <w:ind w:firstLine="0"/>
        <w:jc w:val="center"/>
        <w:rPr>
          <w:b/>
          <w:sz w:val="24"/>
        </w:rPr>
      </w:pPr>
      <w:r>
        <w:rPr>
          <w:b/>
          <w:sz w:val="24"/>
        </w:rPr>
        <w:t>Информация</w:t>
      </w:r>
    </w:p>
    <w:p w:rsidR="00946B63" w:rsidRPr="009B524C" w:rsidRDefault="00946B63" w:rsidP="00946B63">
      <w:pPr>
        <w:pStyle w:val="3"/>
        <w:ind w:firstLine="0"/>
        <w:jc w:val="center"/>
        <w:rPr>
          <w:b/>
          <w:sz w:val="24"/>
        </w:rPr>
      </w:pPr>
      <w:r w:rsidRPr="009B524C">
        <w:rPr>
          <w:b/>
          <w:sz w:val="24"/>
        </w:rPr>
        <w:t xml:space="preserve">об исполнении бюджета Бокситогорского муниципального района </w:t>
      </w:r>
    </w:p>
    <w:p w:rsidR="00946B63" w:rsidRPr="009B524C" w:rsidRDefault="00946B63" w:rsidP="00946B63">
      <w:pPr>
        <w:pStyle w:val="3"/>
        <w:ind w:firstLine="0"/>
        <w:jc w:val="center"/>
        <w:rPr>
          <w:b/>
          <w:sz w:val="24"/>
        </w:rPr>
      </w:pPr>
      <w:r w:rsidRPr="009B524C">
        <w:rPr>
          <w:b/>
          <w:sz w:val="24"/>
        </w:rPr>
        <w:t xml:space="preserve">за 1 </w:t>
      </w:r>
      <w:r>
        <w:rPr>
          <w:b/>
          <w:sz w:val="24"/>
        </w:rPr>
        <w:t>полугодие</w:t>
      </w:r>
      <w:r w:rsidRPr="009B524C">
        <w:rPr>
          <w:b/>
          <w:sz w:val="24"/>
        </w:rPr>
        <w:t xml:space="preserve"> 2022 год</w:t>
      </w:r>
    </w:p>
    <w:p w:rsidR="00946B63" w:rsidRPr="009B524C" w:rsidRDefault="00946B63" w:rsidP="00946B63">
      <w:pPr>
        <w:pStyle w:val="3"/>
        <w:ind w:firstLine="0"/>
        <w:jc w:val="center"/>
        <w:rPr>
          <w:b/>
          <w:sz w:val="24"/>
        </w:rPr>
      </w:pPr>
    </w:p>
    <w:p w:rsidR="00946B63" w:rsidRPr="007F60D3" w:rsidRDefault="00946B63" w:rsidP="00946B63">
      <w:pPr>
        <w:suppressAutoHyphens/>
        <w:ind w:right="5" w:firstLine="708"/>
        <w:jc w:val="both"/>
        <w:rPr>
          <w:color w:val="000000"/>
          <w:lang w:eastAsia="ar-SA"/>
        </w:rPr>
      </w:pPr>
      <w:r w:rsidRPr="007F60D3">
        <w:rPr>
          <w:color w:val="000000"/>
          <w:lang w:eastAsia="ar-SA"/>
        </w:rPr>
        <w:t xml:space="preserve">За 1 полугодие 2022 года бюджет Бокситогорского муниципального района исполнен по доходам в сумме </w:t>
      </w:r>
      <w:r w:rsidRPr="007F60D3">
        <w:rPr>
          <w:color w:val="000000"/>
        </w:rPr>
        <w:t>932 751,1 тыс. руб. или 49,6% плановых назначений</w:t>
      </w:r>
      <w:r w:rsidRPr="007F60D3">
        <w:rPr>
          <w:color w:val="000000"/>
          <w:lang w:eastAsia="ar-SA"/>
        </w:rPr>
        <w:t>, по расходам в сумме 787 194,1</w:t>
      </w:r>
      <w:r w:rsidRPr="007F60D3" w:rsidDel="00A45764">
        <w:rPr>
          <w:color w:val="000000"/>
          <w:lang w:eastAsia="ar-SA"/>
        </w:rPr>
        <w:t xml:space="preserve"> </w:t>
      </w:r>
      <w:r w:rsidRPr="007F60D3">
        <w:rPr>
          <w:color w:val="000000"/>
          <w:lang w:eastAsia="ar-SA"/>
        </w:rPr>
        <w:t>тыс. руб. или 38,5% плановых назначений.</w:t>
      </w:r>
    </w:p>
    <w:p w:rsidR="00946B63" w:rsidRPr="007F60D3" w:rsidRDefault="00946B63" w:rsidP="00946B63">
      <w:pPr>
        <w:suppressAutoHyphens/>
        <w:ind w:right="5" w:firstLine="708"/>
        <w:jc w:val="both"/>
        <w:rPr>
          <w:color w:val="000000"/>
          <w:lang w:eastAsia="ar-SA"/>
        </w:rPr>
      </w:pPr>
      <w:r w:rsidRPr="007F60D3">
        <w:rPr>
          <w:color w:val="000000"/>
          <w:lang w:eastAsia="ar-SA"/>
        </w:rPr>
        <w:t>Профицит</w:t>
      </w:r>
      <w:r w:rsidRPr="007F60D3">
        <w:rPr>
          <w:color w:val="FF0000"/>
          <w:lang w:eastAsia="ar-SA"/>
        </w:rPr>
        <w:t xml:space="preserve"> </w:t>
      </w:r>
      <w:r w:rsidRPr="007F60D3">
        <w:rPr>
          <w:color w:val="000000"/>
          <w:lang w:eastAsia="ar-SA"/>
        </w:rPr>
        <w:t>бюджета составил 145 557,0 тыс. руб.</w:t>
      </w:r>
    </w:p>
    <w:p w:rsidR="00946B63" w:rsidRPr="009B524C" w:rsidRDefault="00946B63" w:rsidP="00946B63">
      <w:pPr>
        <w:suppressAutoHyphens/>
        <w:ind w:right="5" w:firstLine="708"/>
        <w:jc w:val="both"/>
        <w:rPr>
          <w:color w:val="000000"/>
          <w:lang w:eastAsia="ar-SA"/>
        </w:rPr>
      </w:pPr>
      <w:r w:rsidRPr="007F60D3">
        <w:rPr>
          <w:color w:val="000000"/>
          <w:lang w:eastAsia="ar-SA"/>
        </w:rPr>
        <w:t>Основные параметры бюджета Бокситогорского муниципального района представлены в таблице:</w:t>
      </w:r>
    </w:p>
    <w:p w:rsidR="00946B63" w:rsidRPr="009B524C" w:rsidRDefault="00946B63" w:rsidP="00946B63">
      <w:pPr>
        <w:suppressAutoHyphens/>
        <w:ind w:right="5" w:firstLine="708"/>
        <w:jc w:val="both"/>
        <w:rPr>
          <w:color w:val="000000"/>
          <w:lang w:eastAsia="ar-SA"/>
        </w:rPr>
      </w:pPr>
    </w:p>
    <w:tbl>
      <w:tblPr>
        <w:tblW w:w="9780" w:type="dxa"/>
        <w:tblInd w:w="93" w:type="dxa"/>
        <w:tblLook w:val="04A0"/>
      </w:tblPr>
      <w:tblGrid>
        <w:gridCol w:w="1487"/>
        <w:gridCol w:w="1298"/>
        <w:gridCol w:w="1185"/>
        <w:gridCol w:w="1257"/>
        <w:gridCol w:w="1222"/>
        <w:gridCol w:w="1211"/>
        <w:gridCol w:w="959"/>
        <w:gridCol w:w="1161"/>
      </w:tblGrid>
      <w:tr w:rsidR="00946B63" w:rsidRPr="009B524C" w:rsidTr="00EF58AD">
        <w:trPr>
          <w:trHeight w:val="645"/>
        </w:trPr>
        <w:tc>
          <w:tcPr>
            <w:tcW w:w="14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9B524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Исполнение      на 01.0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.2021</w:t>
            </w: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План на</w:t>
            </w:r>
          </w:p>
        </w:tc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Исполнено на 01.0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.2022</w:t>
            </w:r>
          </w:p>
        </w:tc>
        <w:tc>
          <w:tcPr>
            <w:tcW w:w="12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2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Отклонение от плана  2022 года</w:t>
            </w:r>
          </w:p>
        </w:tc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Темп роста, %</w:t>
            </w:r>
          </w:p>
        </w:tc>
        <w:tc>
          <w:tcPr>
            <w:tcW w:w="11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отклонение 2021г.</w:t>
            </w:r>
          </w:p>
        </w:tc>
      </w:tr>
      <w:tr w:rsidR="00946B63" w:rsidRPr="009B524C" w:rsidTr="00EF58AD">
        <w:trPr>
          <w:trHeight w:val="315"/>
        </w:trPr>
        <w:tc>
          <w:tcPr>
            <w:tcW w:w="1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9B524C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2022 год</w:t>
            </w:r>
          </w:p>
        </w:tc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46B63" w:rsidRPr="009B524C" w:rsidRDefault="00946B63" w:rsidP="00EF58AD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46B63" w:rsidRPr="009B524C" w:rsidTr="00EF58AD">
        <w:trPr>
          <w:trHeight w:val="615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F60D3">
              <w:rPr>
                <w:rFonts w:eastAsia="Times New Roman"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867 657,6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1 880 107,1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932 751,1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-947 356,0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+65 093,5</w:t>
            </w:r>
          </w:p>
        </w:tc>
      </w:tr>
      <w:tr w:rsidR="00946B63" w:rsidRPr="009B524C" w:rsidTr="00EF58AD">
        <w:trPr>
          <w:trHeight w:val="465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F60D3">
              <w:rPr>
                <w:rFonts w:eastAsia="Times New Roman"/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ascii="Calibri" w:eastAsia="Times New Roman" w:hAnsi="Calibri"/>
                <w:color w:val="000000"/>
              </w:rPr>
            </w:pPr>
            <w:r w:rsidRPr="007F60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ascii="Calibri" w:eastAsia="Times New Roman" w:hAnsi="Calibri"/>
                <w:color w:val="000000"/>
              </w:rPr>
            </w:pPr>
            <w:r w:rsidRPr="007F60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ascii="Calibri" w:eastAsia="Times New Roman" w:hAnsi="Calibri"/>
                <w:color w:val="000000"/>
              </w:rPr>
            </w:pPr>
            <w:r w:rsidRPr="007F60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946B63" w:rsidRPr="009B524C" w:rsidTr="00EF58AD">
        <w:trPr>
          <w:trHeight w:val="675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F60D3">
              <w:rPr>
                <w:rFonts w:eastAsia="Times New Roman"/>
                <w:color w:val="000000"/>
                <w:sz w:val="20"/>
                <w:szCs w:val="20"/>
              </w:rPr>
              <w:t>налоговые и неналоговые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305 443,7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643 069,6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362 731,8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56,4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-280 337,8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+57 288,1</w:t>
            </w:r>
          </w:p>
        </w:tc>
      </w:tr>
      <w:tr w:rsidR="00946B63" w:rsidRPr="009B524C" w:rsidTr="00EF58AD">
        <w:trPr>
          <w:trHeight w:val="795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F60D3">
              <w:rPr>
                <w:rFonts w:eastAsia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562 213,9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1 237 037,5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570 019,3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46,1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-667 018,2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101,4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+</w:t>
            </w:r>
            <w:r w:rsidRPr="007F60D3">
              <w:rPr>
                <w:rFonts w:eastAsia="Times New Roman"/>
                <w:color w:val="000000"/>
                <w:sz w:val="18"/>
                <w:szCs w:val="18"/>
                <w:lang w:val="en-US"/>
              </w:rPr>
              <w:t>7 805,4</w:t>
            </w:r>
          </w:p>
        </w:tc>
      </w:tr>
      <w:tr w:rsidR="00946B63" w:rsidRPr="00543900" w:rsidTr="00EF58AD">
        <w:trPr>
          <w:trHeight w:val="54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F60D3">
              <w:rPr>
                <w:rFonts w:eastAsia="Times New Roman"/>
                <w:color w:val="000000"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760 647,3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2 042 719,3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787 194,1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  <w:lang w:val="en-US"/>
              </w:rPr>
              <w:t>38</w:t>
            </w:r>
            <w:r w:rsidRPr="007F60D3">
              <w:rPr>
                <w:rFonts w:eastAsia="Times New Roman"/>
                <w:color w:val="000000"/>
                <w:sz w:val="18"/>
                <w:szCs w:val="18"/>
              </w:rPr>
              <w:t>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-1 255 525,0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103,5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+26 546,8</w:t>
            </w:r>
          </w:p>
        </w:tc>
      </w:tr>
      <w:tr w:rsidR="00946B63" w:rsidRPr="009B524C" w:rsidTr="00EF58AD">
        <w:trPr>
          <w:trHeight w:val="540"/>
        </w:trPr>
        <w:tc>
          <w:tcPr>
            <w:tcW w:w="14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7F60D3">
              <w:rPr>
                <w:rFonts w:eastAsia="Times New Roman"/>
                <w:color w:val="000000"/>
                <w:sz w:val="20"/>
                <w:szCs w:val="20"/>
              </w:rPr>
              <w:t>Дефицит</w:t>
            </w:r>
            <w:proofErr w:type="gramStart"/>
            <w:r w:rsidRPr="007F60D3">
              <w:rPr>
                <w:rFonts w:eastAsia="Times New Roman"/>
                <w:color w:val="000000"/>
                <w:sz w:val="20"/>
                <w:szCs w:val="20"/>
              </w:rPr>
              <w:t xml:space="preserve"> (-), </w:t>
            </w:r>
            <w:proofErr w:type="gramEnd"/>
            <w:r w:rsidRPr="007F60D3">
              <w:rPr>
                <w:rFonts w:eastAsia="Times New Roman"/>
                <w:color w:val="000000"/>
                <w:sz w:val="20"/>
                <w:szCs w:val="20"/>
              </w:rPr>
              <w:t>Профицит(+)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107 010,3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-73 474,</w:t>
            </w:r>
            <w:r w:rsidRPr="007F60D3">
              <w:rPr>
                <w:rFonts w:eastAsia="Times New Roman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145 557,0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rPr>
                <w:rFonts w:ascii="Calibri" w:eastAsia="Times New Roman" w:hAnsi="Calibri"/>
                <w:color w:val="000000"/>
              </w:rPr>
            </w:pPr>
            <w:r w:rsidRPr="007F60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7F60D3" w:rsidRDefault="00946B63" w:rsidP="00EF58AD">
            <w:pPr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F60D3"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6B63" w:rsidRPr="007F60D3" w:rsidRDefault="00946B63" w:rsidP="00EF58AD">
            <w:pPr>
              <w:rPr>
                <w:rFonts w:ascii="Calibri" w:eastAsia="Times New Roman" w:hAnsi="Calibri"/>
                <w:color w:val="000000"/>
              </w:rPr>
            </w:pPr>
            <w:r w:rsidRPr="007F60D3">
              <w:rPr>
                <w:rFonts w:ascii="Calibri" w:eastAsia="Times New Roman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946B63" w:rsidRPr="009B524C" w:rsidRDefault="00946B63" w:rsidP="00946B63">
      <w:pPr>
        <w:ind w:left="708" w:firstLine="1"/>
        <w:rPr>
          <w:b/>
          <w:lang w:val="en-US"/>
        </w:rPr>
      </w:pPr>
    </w:p>
    <w:p w:rsidR="00946B63" w:rsidRPr="00543900" w:rsidRDefault="00946B63" w:rsidP="00946B63">
      <w:pPr>
        <w:ind w:left="708" w:firstLine="1"/>
        <w:rPr>
          <w:b/>
        </w:rPr>
      </w:pPr>
      <w:r w:rsidRPr="00543900">
        <w:rPr>
          <w:b/>
        </w:rPr>
        <w:t xml:space="preserve">Исполнение доходной части </w:t>
      </w:r>
    </w:p>
    <w:p w:rsidR="00946B63" w:rsidRPr="00543900" w:rsidRDefault="00946B63" w:rsidP="00946B63">
      <w:pPr>
        <w:ind w:left="708" w:firstLine="708"/>
        <w:rPr>
          <w:b/>
          <w:sz w:val="22"/>
          <w:u w:val="single"/>
        </w:rPr>
      </w:pPr>
    </w:p>
    <w:p w:rsidR="00946B63" w:rsidRPr="00543900" w:rsidRDefault="00946B63" w:rsidP="00946B63">
      <w:pPr>
        <w:pStyle w:val="3"/>
        <w:ind w:firstLine="142"/>
        <w:rPr>
          <w:sz w:val="24"/>
        </w:rPr>
      </w:pPr>
      <w:r w:rsidRPr="00543900">
        <w:rPr>
          <w:sz w:val="24"/>
        </w:rPr>
        <w:t xml:space="preserve">          Выполнение плановых показателей и динамика поступления доходов (в т.ч. собственных) в бюджет Бокситогорского муниципального района за </w:t>
      </w:r>
      <w:r>
        <w:rPr>
          <w:sz w:val="24"/>
        </w:rPr>
        <w:t xml:space="preserve">1 полугодие </w:t>
      </w:r>
      <w:r w:rsidRPr="00543900">
        <w:rPr>
          <w:sz w:val="24"/>
        </w:rPr>
        <w:t>2021-2022 годы представлена в приложении 1.</w:t>
      </w:r>
    </w:p>
    <w:p w:rsidR="00946B63" w:rsidRPr="00543900" w:rsidRDefault="00946B63" w:rsidP="00946B63">
      <w:pPr>
        <w:pStyle w:val="3"/>
        <w:ind w:firstLine="708"/>
        <w:rPr>
          <w:sz w:val="24"/>
        </w:rPr>
      </w:pPr>
      <w:r w:rsidRPr="00543900">
        <w:rPr>
          <w:sz w:val="24"/>
        </w:rPr>
        <w:t>По сравнению с 1 полугодием  2021 года поступление доходов увеличились на 65 093,5</w:t>
      </w:r>
      <w:r w:rsidRPr="00543900">
        <w:rPr>
          <w:rFonts w:eastAsia="Times New Roman"/>
          <w:color w:val="000000"/>
          <w:sz w:val="18"/>
          <w:szCs w:val="18"/>
        </w:rPr>
        <w:t xml:space="preserve"> </w:t>
      </w:r>
      <w:r w:rsidRPr="00543900">
        <w:rPr>
          <w:sz w:val="24"/>
        </w:rPr>
        <w:t xml:space="preserve">тыс. руб., из них: </w:t>
      </w:r>
    </w:p>
    <w:p w:rsidR="00946B63" w:rsidRPr="00A23310" w:rsidRDefault="00946B63" w:rsidP="00946B63">
      <w:pPr>
        <w:pStyle w:val="3"/>
        <w:ind w:firstLine="708"/>
        <w:rPr>
          <w:sz w:val="24"/>
        </w:rPr>
      </w:pPr>
      <w:r w:rsidRPr="00543900">
        <w:rPr>
          <w:sz w:val="24"/>
        </w:rPr>
        <w:t xml:space="preserve">- поступление налоговых и неналоговых доходов увеличилось  на 57 288,1 тыс. руб. </w:t>
      </w:r>
      <w:r>
        <w:rPr>
          <w:sz w:val="24"/>
        </w:rPr>
        <w:t xml:space="preserve">или на 18,8% </w:t>
      </w:r>
      <w:r w:rsidRPr="00543900">
        <w:rPr>
          <w:sz w:val="24"/>
        </w:rPr>
        <w:t xml:space="preserve">и составило 362 731,8 тыс. руб. </w:t>
      </w:r>
      <w:r w:rsidRPr="00A23310">
        <w:rPr>
          <w:sz w:val="24"/>
        </w:rPr>
        <w:t>В структуре доходов бюджета Бокситогорского муниципального района удельный вес налоговых и неналоговых доходов составил 38,9%.</w:t>
      </w:r>
    </w:p>
    <w:p w:rsidR="00946B63" w:rsidRPr="00A23310" w:rsidRDefault="00946B63" w:rsidP="00946B63">
      <w:pPr>
        <w:pStyle w:val="3"/>
        <w:ind w:firstLine="708"/>
        <w:rPr>
          <w:sz w:val="24"/>
        </w:rPr>
      </w:pPr>
      <w:r w:rsidRPr="00A23310">
        <w:rPr>
          <w:sz w:val="24"/>
        </w:rPr>
        <w:t xml:space="preserve">- безвозмездные поступления </w:t>
      </w:r>
      <w:r>
        <w:rPr>
          <w:sz w:val="24"/>
        </w:rPr>
        <w:t xml:space="preserve">в целом </w:t>
      </w:r>
      <w:r w:rsidRPr="00A23310">
        <w:rPr>
          <w:sz w:val="24"/>
        </w:rPr>
        <w:t>увеличились</w:t>
      </w:r>
      <w:r>
        <w:rPr>
          <w:sz w:val="24"/>
        </w:rPr>
        <w:t xml:space="preserve"> на 7 805,4</w:t>
      </w:r>
      <w:r w:rsidRPr="00A23310">
        <w:rPr>
          <w:sz w:val="24"/>
        </w:rPr>
        <w:t xml:space="preserve"> тыс. руб.</w:t>
      </w:r>
      <w:r>
        <w:rPr>
          <w:sz w:val="24"/>
        </w:rPr>
        <w:t xml:space="preserve"> или на 1,4% </w:t>
      </w:r>
      <w:r w:rsidRPr="00A23310">
        <w:rPr>
          <w:sz w:val="24"/>
        </w:rPr>
        <w:t xml:space="preserve">и составили </w:t>
      </w:r>
      <w:r>
        <w:rPr>
          <w:sz w:val="24"/>
        </w:rPr>
        <w:t xml:space="preserve">570 019,3 </w:t>
      </w:r>
      <w:r w:rsidRPr="00A23310">
        <w:rPr>
          <w:sz w:val="24"/>
        </w:rPr>
        <w:t>тыс. руб.</w:t>
      </w:r>
      <w:r w:rsidRPr="009B524C">
        <w:rPr>
          <w:sz w:val="24"/>
        </w:rPr>
        <w:t xml:space="preserve"> </w:t>
      </w:r>
    </w:p>
    <w:p w:rsidR="00946B63" w:rsidRPr="00A23310" w:rsidRDefault="00946B63" w:rsidP="00946B63">
      <w:pPr>
        <w:pStyle w:val="3"/>
        <w:ind w:firstLine="708"/>
        <w:rPr>
          <w:sz w:val="24"/>
        </w:rPr>
      </w:pPr>
    </w:p>
    <w:p w:rsidR="00946B63" w:rsidRDefault="00946B63" w:rsidP="00946B63">
      <w:pPr>
        <w:pStyle w:val="3"/>
        <w:ind w:firstLine="708"/>
        <w:rPr>
          <w:b/>
          <w:sz w:val="24"/>
        </w:rPr>
      </w:pPr>
      <w:r w:rsidRPr="00302D1A">
        <w:rPr>
          <w:b/>
          <w:sz w:val="24"/>
        </w:rPr>
        <w:t>Налоговые доходы</w:t>
      </w:r>
    </w:p>
    <w:p w:rsidR="00946B63" w:rsidRPr="00302D1A" w:rsidRDefault="00946B63" w:rsidP="00946B63">
      <w:pPr>
        <w:pStyle w:val="3"/>
        <w:ind w:firstLine="708"/>
        <w:rPr>
          <w:b/>
          <w:sz w:val="24"/>
        </w:rPr>
      </w:pPr>
    </w:p>
    <w:p w:rsidR="00946B63" w:rsidRPr="00A23310" w:rsidRDefault="00946B63" w:rsidP="00946B63">
      <w:pPr>
        <w:pStyle w:val="3"/>
        <w:ind w:firstLine="708"/>
        <w:rPr>
          <w:sz w:val="24"/>
        </w:rPr>
      </w:pPr>
      <w:r w:rsidRPr="00A23310">
        <w:rPr>
          <w:sz w:val="24"/>
        </w:rPr>
        <w:t>Налоговые доходы  исполнены в сумме 317 297,5 тыс. руб. или 55,8% от годовых назначений. По сравнению с 1 полугодием 2021 года  налоговые доходы увеличились на 51 343,5 тыс. руб. Доля налоговых доходов в сумме собственных доходов составила 87,5%.</w:t>
      </w:r>
    </w:p>
    <w:p w:rsidR="00946B63" w:rsidRPr="00A23310" w:rsidRDefault="00946B63" w:rsidP="00946B63">
      <w:pPr>
        <w:ind w:firstLine="708"/>
        <w:jc w:val="both"/>
      </w:pPr>
      <w:r w:rsidRPr="00A23310">
        <w:t xml:space="preserve">В  разрезе налоговых доходов исполнение доходной части характеризуется  следующими данными: </w:t>
      </w:r>
    </w:p>
    <w:p w:rsidR="00946B63" w:rsidRPr="00A23310" w:rsidRDefault="00946B63" w:rsidP="00946B63">
      <w:pPr>
        <w:tabs>
          <w:tab w:val="left" w:pos="450"/>
        </w:tabs>
        <w:spacing w:line="276" w:lineRule="auto"/>
        <w:jc w:val="both"/>
        <w:rPr>
          <w:b/>
          <w:color w:val="FF0000"/>
        </w:rPr>
      </w:pPr>
    </w:p>
    <w:p w:rsidR="00946B63" w:rsidRPr="00A23310" w:rsidRDefault="00946B63" w:rsidP="00946B63">
      <w:pPr>
        <w:tabs>
          <w:tab w:val="left" w:pos="450"/>
        </w:tabs>
        <w:spacing w:line="276" w:lineRule="auto"/>
        <w:jc w:val="both"/>
      </w:pPr>
      <w:r w:rsidRPr="00A23310">
        <w:rPr>
          <w:b/>
        </w:rPr>
        <w:lastRenderedPageBreak/>
        <w:tab/>
        <w:t xml:space="preserve">Налог на доходы физических лиц </w:t>
      </w:r>
      <w:r w:rsidRPr="00A23310">
        <w:t>исполнен на 48,1% от годовых назначений (план на 2022 г</w:t>
      </w:r>
      <w:r>
        <w:t>од</w:t>
      </w:r>
      <w:r w:rsidRPr="00A23310">
        <w:t xml:space="preserve"> – 440 194,4 тыс. руб.) или в сумме 211 933,7 тыс. руб. Удельный вес в объеме налоговых и неналоговых доходов составил 58,4%. </w:t>
      </w:r>
    </w:p>
    <w:p w:rsidR="00946B63" w:rsidRPr="00677E84" w:rsidRDefault="00946B63" w:rsidP="00946B63">
      <w:pPr>
        <w:autoSpaceDE w:val="0"/>
        <w:autoSpaceDN w:val="0"/>
        <w:adjustRightInd w:val="0"/>
        <w:jc w:val="both"/>
        <w:rPr>
          <w:highlight w:val="yellow"/>
        </w:rPr>
      </w:pPr>
      <w:r>
        <w:t xml:space="preserve">       </w:t>
      </w:r>
      <w:r w:rsidRPr="00F77FD5">
        <w:t xml:space="preserve">Поступление налога по сравнению с 1 полугодием 2021 года увеличилось  на 21 643,6 тыс. руб. в связи с ростом заработной платы в учреждениях и на предприятиях, находящихся на территории Бокситогорского муниципального </w:t>
      </w:r>
      <w:r w:rsidRPr="009629A4">
        <w:t xml:space="preserve">района и увеличением дополнительного </w:t>
      </w:r>
      <w:hyperlink r:id="rId7" w:history="1">
        <w:r w:rsidRPr="009629A4">
          <w:t>норматива</w:t>
        </w:r>
      </w:hyperlink>
      <w:r w:rsidRPr="009629A4">
        <w:t xml:space="preserve"> отчислений от налога на доходы физических лиц на 1,85%.</w:t>
      </w:r>
    </w:p>
    <w:p w:rsidR="00946B63" w:rsidRPr="00F77FD5" w:rsidRDefault="00946B63" w:rsidP="00946B63">
      <w:pPr>
        <w:ind w:firstLine="709"/>
        <w:jc w:val="both"/>
      </w:pPr>
    </w:p>
    <w:p w:rsidR="00946B63" w:rsidRPr="00F77FD5" w:rsidRDefault="00946B63" w:rsidP="00946B63">
      <w:pPr>
        <w:pStyle w:val="3"/>
        <w:spacing w:line="276" w:lineRule="auto"/>
        <w:rPr>
          <w:sz w:val="24"/>
        </w:rPr>
      </w:pPr>
      <w:r w:rsidRPr="00F77FD5">
        <w:rPr>
          <w:b/>
          <w:sz w:val="24"/>
        </w:rPr>
        <w:t>Доходы от уплаты акцизов</w:t>
      </w:r>
      <w:r w:rsidRPr="00F77FD5">
        <w:rPr>
          <w:sz w:val="24"/>
        </w:rPr>
        <w:t xml:space="preserve">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F77FD5">
        <w:rPr>
          <w:sz w:val="24"/>
        </w:rPr>
        <w:t>инжекторных</w:t>
      </w:r>
      <w:proofErr w:type="spellEnd"/>
      <w:r w:rsidRPr="00F77FD5">
        <w:rPr>
          <w:sz w:val="24"/>
        </w:rPr>
        <w:t xml:space="preserve">) двигателей, </w:t>
      </w:r>
      <w:r w:rsidRPr="006556E2">
        <w:rPr>
          <w:sz w:val="24"/>
        </w:rPr>
        <w:t xml:space="preserve">зачисляемые в бюджет Бокситогорского муниципального района, по </w:t>
      </w:r>
      <w:proofErr w:type="gramStart"/>
      <w:r w:rsidRPr="006556E2">
        <w:rPr>
          <w:sz w:val="24"/>
        </w:rPr>
        <w:t>нормативу</w:t>
      </w:r>
      <w:proofErr w:type="gramEnd"/>
      <w:r w:rsidRPr="006556E2">
        <w:rPr>
          <w:sz w:val="24"/>
        </w:rPr>
        <w:t xml:space="preserve"> установленному областным законом от 21.12.2021 № 148-оз</w:t>
      </w:r>
      <w:r>
        <w:rPr>
          <w:sz w:val="24"/>
        </w:rPr>
        <w:t xml:space="preserve"> </w:t>
      </w:r>
      <w:r w:rsidRPr="00C06042">
        <w:rPr>
          <w:sz w:val="24"/>
        </w:rPr>
        <w:t xml:space="preserve">"Об </w:t>
      </w:r>
      <w:r w:rsidRPr="00C06042">
        <w:rPr>
          <w:bCs/>
          <w:sz w:val="24"/>
        </w:rPr>
        <w:t>областном</w:t>
      </w:r>
      <w:r w:rsidRPr="00C06042">
        <w:rPr>
          <w:sz w:val="24"/>
        </w:rPr>
        <w:t xml:space="preserve"> бюджете Ленинградской области на 2022 год и на плановый период 2023 и 2024 годов"</w:t>
      </w:r>
      <w:r>
        <w:rPr>
          <w:sz w:val="24"/>
        </w:rPr>
        <w:t>,</w:t>
      </w:r>
      <w:r w:rsidRPr="006556E2">
        <w:rPr>
          <w:sz w:val="24"/>
        </w:rPr>
        <w:t xml:space="preserve"> исчи</w:t>
      </w:r>
      <w:r>
        <w:rPr>
          <w:sz w:val="24"/>
        </w:rPr>
        <w:t>сленному с учетом протяженности</w:t>
      </w:r>
      <w:r w:rsidRPr="006556E2">
        <w:rPr>
          <w:sz w:val="24"/>
        </w:rPr>
        <w:t xml:space="preserve"> зарегистрированных дорог - 331,3 км, исполнены на 67,6% от</w:t>
      </w:r>
      <w:r w:rsidRPr="00F77FD5">
        <w:rPr>
          <w:sz w:val="24"/>
        </w:rPr>
        <w:t xml:space="preserve"> </w:t>
      </w:r>
      <w:proofErr w:type="gramStart"/>
      <w:r w:rsidRPr="00F77FD5">
        <w:rPr>
          <w:sz w:val="24"/>
        </w:rPr>
        <w:t>запланированных</w:t>
      </w:r>
      <w:proofErr w:type="gramEnd"/>
      <w:r w:rsidRPr="00F77FD5">
        <w:rPr>
          <w:sz w:val="24"/>
        </w:rPr>
        <w:t xml:space="preserve"> на текущий год (план </w:t>
      </w:r>
      <w:r>
        <w:rPr>
          <w:sz w:val="24"/>
        </w:rPr>
        <w:t>на 2022 год - 15 893,1 тыс. руб.)</w:t>
      </w:r>
      <w:r w:rsidRPr="00F77FD5">
        <w:rPr>
          <w:sz w:val="24"/>
        </w:rPr>
        <w:t xml:space="preserve"> или в сумме 10 737,8 тыс. руб. </w:t>
      </w:r>
    </w:p>
    <w:p w:rsidR="00946B63" w:rsidRPr="00FE02D8" w:rsidRDefault="00946B63" w:rsidP="00946B63">
      <w:pPr>
        <w:ind w:firstLine="709"/>
        <w:jc w:val="both"/>
      </w:pPr>
      <w:r w:rsidRPr="00D87C72">
        <w:t>По сравнению с 1 полугодием  2021 года поступления увеличились на 2 191,9 тыс. руб. в связи с р</w:t>
      </w:r>
      <w:r w:rsidRPr="00D87C72">
        <w:rPr>
          <w:rFonts w:eastAsia="Batang"/>
          <w:lang w:eastAsia="ko-KR"/>
        </w:rPr>
        <w:t>остом ставок акцизов на нефтепродукты в соответствии с Налоговым кодексом Российской Федерации в среднем на 4% и увеличение объемов реализации подакцизной продукции в целом по Российской Федерации</w:t>
      </w:r>
      <w:r w:rsidRPr="00D87C72">
        <w:t>.</w:t>
      </w:r>
      <w:r w:rsidRPr="00035ECE">
        <w:t xml:space="preserve"> </w:t>
      </w:r>
    </w:p>
    <w:p w:rsidR="00946B63" w:rsidRPr="009629A4" w:rsidRDefault="00946B63" w:rsidP="00946B63">
      <w:pPr>
        <w:pStyle w:val="3"/>
        <w:spacing w:line="276" w:lineRule="auto"/>
        <w:rPr>
          <w:sz w:val="24"/>
        </w:rPr>
      </w:pPr>
      <w:r w:rsidRPr="009629A4">
        <w:rPr>
          <w:sz w:val="24"/>
        </w:rPr>
        <w:t xml:space="preserve">Главным администратором доходов от уплаты акцизов является Федеральное казначейство. Норматив зачисления в соответствии с законодательством Ленинградской области на 2022 год составляет </w:t>
      </w:r>
      <w:r w:rsidRPr="009629A4">
        <w:rPr>
          <w:rFonts w:eastAsia="Times New Roman"/>
          <w:sz w:val="24"/>
        </w:rPr>
        <w:t>0,27805% (2021 год - 0,27886%).</w:t>
      </w:r>
    </w:p>
    <w:p w:rsidR="00946B63" w:rsidRPr="00677E84" w:rsidRDefault="00946B63" w:rsidP="00946B63">
      <w:pPr>
        <w:pStyle w:val="3"/>
        <w:spacing w:line="276" w:lineRule="auto"/>
        <w:rPr>
          <w:color w:val="FF0000"/>
          <w:sz w:val="24"/>
          <w:highlight w:val="yellow"/>
        </w:rPr>
      </w:pPr>
    </w:p>
    <w:p w:rsidR="00946B63" w:rsidRPr="00F77FD5" w:rsidRDefault="00946B63" w:rsidP="00946B63">
      <w:pPr>
        <w:pStyle w:val="3"/>
        <w:spacing w:line="276" w:lineRule="auto"/>
        <w:rPr>
          <w:sz w:val="24"/>
        </w:rPr>
      </w:pPr>
      <w:proofErr w:type="gramStart"/>
      <w:r w:rsidRPr="00F77FD5">
        <w:rPr>
          <w:b/>
          <w:sz w:val="24"/>
        </w:rPr>
        <w:t>Налог</w:t>
      </w:r>
      <w:proofErr w:type="gramEnd"/>
      <w:r w:rsidRPr="00F77FD5">
        <w:rPr>
          <w:b/>
          <w:sz w:val="24"/>
        </w:rPr>
        <w:t xml:space="preserve"> взимаемый по упрощенной системе налогообложения</w:t>
      </w:r>
      <w:r w:rsidRPr="00F77FD5">
        <w:rPr>
          <w:sz w:val="24"/>
        </w:rPr>
        <w:t xml:space="preserve"> исполнен на 85,2% или в сумме 85 229,9 тыс. руб. (план на 2022 год – 100 065,0 тыс.</w:t>
      </w:r>
      <w:r>
        <w:rPr>
          <w:sz w:val="24"/>
        </w:rPr>
        <w:t xml:space="preserve"> </w:t>
      </w:r>
      <w:r w:rsidRPr="00F77FD5">
        <w:rPr>
          <w:sz w:val="24"/>
        </w:rPr>
        <w:t xml:space="preserve">руб.). Удельный вес в объеме налоговых и неналоговых доходов составил 23,5%. </w:t>
      </w:r>
    </w:p>
    <w:p w:rsidR="00946B63" w:rsidRPr="00CA14F1" w:rsidRDefault="00946B63" w:rsidP="00946B63">
      <w:pPr>
        <w:pStyle w:val="3"/>
        <w:spacing w:line="276" w:lineRule="auto"/>
        <w:rPr>
          <w:sz w:val="24"/>
        </w:rPr>
      </w:pPr>
      <w:r w:rsidRPr="00CA14F1">
        <w:rPr>
          <w:sz w:val="24"/>
        </w:rPr>
        <w:t>По сравнению с 1 полугодием 2021 года поступление налога увеличилось на 28 995,5 тыс. руб. в связи с увеличением количества налогоплательщиков, применяемых упрощенную систему налогообложения.</w:t>
      </w:r>
    </w:p>
    <w:p w:rsidR="00946B63" w:rsidRPr="00CA14F1" w:rsidRDefault="00946B63" w:rsidP="00946B63">
      <w:pPr>
        <w:pStyle w:val="3"/>
        <w:spacing w:line="276" w:lineRule="auto"/>
        <w:rPr>
          <w:sz w:val="24"/>
        </w:rPr>
      </w:pPr>
      <w:r w:rsidRPr="00CA14F1">
        <w:rPr>
          <w:sz w:val="24"/>
        </w:rPr>
        <w:t>Основными плательщиками являются индивидуальные предприниматели и юридические лица, осуществляющие свою деятельность на территории Бокситогорского муниципального района в сфере розничной торговли, строительства, образования, организации перевозки грузов, предоставления прочих услуг.</w:t>
      </w:r>
    </w:p>
    <w:p w:rsidR="00946B63" w:rsidRPr="00677E84" w:rsidRDefault="00946B63" w:rsidP="00946B63">
      <w:pPr>
        <w:pStyle w:val="3"/>
        <w:spacing w:line="276" w:lineRule="auto"/>
        <w:rPr>
          <w:color w:val="FF0000"/>
          <w:sz w:val="24"/>
          <w:highlight w:val="yellow"/>
        </w:rPr>
      </w:pPr>
    </w:p>
    <w:p w:rsidR="00946B63" w:rsidRDefault="00946B63" w:rsidP="00946B63">
      <w:pPr>
        <w:pStyle w:val="3"/>
        <w:spacing w:line="276" w:lineRule="auto"/>
        <w:rPr>
          <w:b/>
          <w:color w:val="000000"/>
          <w:sz w:val="24"/>
        </w:rPr>
      </w:pPr>
      <w:r w:rsidRPr="00F77FD5">
        <w:rPr>
          <w:b/>
          <w:color w:val="000000"/>
          <w:sz w:val="24"/>
        </w:rPr>
        <w:t xml:space="preserve">Единый налог на вмененный доход </w:t>
      </w:r>
      <w:r w:rsidRPr="00A60B41">
        <w:rPr>
          <w:b/>
          <w:color w:val="000000"/>
          <w:sz w:val="24"/>
        </w:rPr>
        <w:t xml:space="preserve">для отдельных видов деятельности. </w:t>
      </w:r>
    </w:p>
    <w:p w:rsidR="00946B63" w:rsidRPr="00A60B41" w:rsidRDefault="00946B63" w:rsidP="00946B63">
      <w:pPr>
        <w:pStyle w:val="3"/>
        <w:spacing w:line="276" w:lineRule="auto"/>
        <w:rPr>
          <w:color w:val="FF0000"/>
          <w:sz w:val="24"/>
        </w:rPr>
      </w:pPr>
      <w:r w:rsidRPr="00A60B41">
        <w:rPr>
          <w:color w:val="000000"/>
          <w:sz w:val="24"/>
        </w:rPr>
        <w:t>Данный налоговый режим отменен с 01 января 2021 года. В отчетном периоде осуществляется возврат платежей (</w:t>
      </w:r>
      <w:r>
        <w:rPr>
          <w:color w:val="000000"/>
          <w:sz w:val="24"/>
        </w:rPr>
        <w:t>на 01.07.2022 года</w:t>
      </w:r>
      <w:r w:rsidRPr="00A60B41">
        <w:rPr>
          <w:color w:val="000000"/>
          <w:sz w:val="24"/>
        </w:rPr>
        <w:t xml:space="preserve"> зачислено минус 108,1 тыс. руб.</w:t>
      </w:r>
      <w:r w:rsidRPr="00A60B41">
        <w:rPr>
          <w:sz w:val="24"/>
        </w:rPr>
        <w:t>)</w:t>
      </w:r>
    </w:p>
    <w:p w:rsidR="00946B63" w:rsidRPr="00677E84" w:rsidRDefault="00946B63" w:rsidP="00946B63">
      <w:pPr>
        <w:spacing w:line="276" w:lineRule="auto"/>
        <w:jc w:val="both"/>
        <w:rPr>
          <w:color w:val="000000"/>
          <w:highlight w:val="yellow"/>
        </w:rPr>
      </w:pPr>
      <w:r w:rsidRPr="00F77FD5">
        <w:rPr>
          <w:color w:val="FF0000"/>
        </w:rPr>
        <w:tab/>
      </w:r>
      <w:r w:rsidRPr="00F77FD5">
        <w:rPr>
          <w:color w:val="000000"/>
        </w:rPr>
        <w:t xml:space="preserve">По сравнению с 1 полугодием  2021 года поступление налога уменьшилось на 3 207,3 тыс. руб. </w:t>
      </w:r>
    </w:p>
    <w:p w:rsidR="00946B63" w:rsidRPr="00677E84" w:rsidRDefault="00946B63" w:rsidP="00946B63">
      <w:pPr>
        <w:pStyle w:val="3"/>
        <w:spacing w:line="276" w:lineRule="auto"/>
        <w:rPr>
          <w:color w:val="FF0000"/>
          <w:sz w:val="24"/>
          <w:highlight w:val="yellow"/>
        </w:rPr>
      </w:pPr>
    </w:p>
    <w:p w:rsidR="00946B63" w:rsidRPr="00734887" w:rsidRDefault="00946B63" w:rsidP="00946B63">
      <w:pPr>
        <w:spacing w:line="276" w:lineRule="auto"/>
        <w:ind w:firstLine="709"/>
        <w:jc w:val="both"/>
      </w:pPr>
      <w:r w:rsidRPr="00734887">
        <w:rPr>
          <w:b/>
        </w:rPr>
        <w:t>Единый сельскохозяйственный налог</w:t>
      </w:r>
      <w:r w:rsidRPr="00734887">
        <w:t xml:space="preserve"> поступил в сумме 172,1 тыс. руб. (85,6% от бюджетных назначений на 2022 год). Бюджетные назначения на 2022 год составляют 201,0 тыс. руб. </w:t>
      </w:r>
    </w:p>
    <w:p w:rsidR="00946B63" w:rsidRPr="00677E84" w:rsidRDefault="00946B63" w:rsidP="00946B63">
      <w:pPr>
        <w:pStyle w:val="3"/>
        <w:spacing w:line="276" w:lineRule="auto"/>
        <w:ind w:firstLine="708"/>
        <w:rPr>
          <w:sz w:val="24"/>
          <w:highlight w:val="yellow"/>
        </w:rPr>
      </w:pPr>
      <w:r w:rsidRPr="00734887">
        <w:rPr>
          <w:sz w:val="24"/>
        </w:rPr>
        <w:t xml:space="preserve">По сравнению с 1 полугодием 2021 годом поступление налогов </w:t>
      </w:r>
      <w:r w:rsidRPr="00C476E3">
        <w:rPr>
          <w:sz w:val="24"/>
        </w:rPr>
        <w:t xml:space="preserve">уменьшилось  </w:t>
      </w:r>
      <w:r w:rsidRPr="00734887">
        <w:rPr>
          <w:sz w:val="24"/>
        </w:rPr>
        <w:t xml:space="preserve">на 9,6 </w:t>
      </w:r>
      <w:r w:rsidRPr="00C476E3">
        <w:rPr>
          <w:sz w:val="24"/>
        </w:rPr>
        <w:t xml:space="preserve">тыс. руб. </w:t>
      </w:r>
      <w:r w:rsidRPr="00D87C72">
        <w:rPr>
          <w:sz w:val="24"/>
        </w:rPr>
        <w:t>или на 5,3%.</w:t>
      </w:r>
    </w:p>
    <w:p w:rsidR="00946B63" w:rsidRPr="00677E84" w:rsidRDefault="00946B63" w:rsidP="00946B63">
      <w:pPr>
        <w:spacing w:line="276" w:lineRule="auto"/>
        <w:ind w:firstLine="567"/>
        <w:jc w:val="both"/>
        <w:rPr>
          <w:highlight w:val="yellow"/>
        </w:rPr>
      </w:pPr>
    </w:p>
    <w:p w:rsidR="00946B63" w:rsidRPr="00734887" w:rsidRDefault="00946B63" w:rsidP="00946B63">
      <w:pPr>
        <w:spacing w:line="276" w:lineRule="auto"/>
        <w:jc w:val="both"/>
      </w:pPr>
      <w:r w:rsidRPr="00734887">
        <w:rPr>
          <w:b/>
        </w:rPr>
        <w:lastRenderedPageBreak/>
        <w:t xml:space="preserve">          </w:t>
      </w:r>
      <w:proofErr w:type="gramStart"/>
      <w:r w:rsidRPr="00734887">
        <w:rPr>
          <w:b/>
        </w:rPr>
        <w:t xml:space="preserve">Налог, взимаемый в связи с применением патентной системы налогообложения </w:t>
      </w:r>
      <w:r>
        <w:t>исполнен</w:t>
      </w:r>
      <w:r w:rsidRPr="00734887">
        <w:t xml:space="preserve"> </w:t>
      </w:r>
      <w:r>
        <w:t xml:space="preserve">на 97,0% или </w:t>
      </w:r>
      <w:r w:rsidRPr="00734887">
        <w:t>в сумме 4 930,1 тыс. руб. при плане в сумме 5 081,0 тыс. руб.</w:t>
      </w:r>
      <w:r w:rsidRPr="00734887">
        <w:rPr>
          <w:b/>
        </w:rPr>
        <w:t xml:space="preserve"> </w:t>
      </w:r>
      <w:r w:rsidRPr="00734887">
        <w:t xml:space="preserve">По сравнению с 1 полугодием 2021 года поступление налога увеличилось на 1 013,1 тыс. руб. в связи с увеличением налогоплательщиков, применяемых  патентную систему налогообложения. </w:t>
      </w:r>
      <w:proofErr w:type="gramEnd"/>
    </w:p>
    <w:p w:rsidR="00946B63" w:rsidRPr="00677E84" w:rsidRDefault="00946B63" w:rsidP="00946B63">
      <w:pPr>
        <w:pStyle w:val="3"/>
        <w:spacing w:line="276" w:lineRule="auto"/>
        <w:rPr>
          <w:b/>
          <w:sz w:val="24"/>
          <w:highlight w:val="yellow"/>
        </w:rPr>
      </w:pPr>
    </w:p>
    <w:p w:rsidR="00946B63" w:rsidRPr="005A1744" w:rsidRDefault="00946B63" w:rsidP="00946B63">
      <w:pPr>
        <w:pStyle w:val="3"/>
        <w:spacing w:line="276" w:lineRule="auto"/>
        <w:rPr>
          <w:sz w:val="24"/>
        </w:rPr>
      </w:pPr>
      <w:r w:rsidRPr="005A1744">
        <w:rPr>
          <w:b/>
          <w:sz w:val="24"/>
        </w:rPr>
        <w:t xml:space="preserve">Государственная пошлина </w:t>
      </w:r>
      <w:r w:rsidRPr="005A1744">
        <w:rPr>
          <w:sz w:val="24"/>
        </w:rPr>
        <w:t>поступила в объеме 60,6% от запланированных назначений (план на 2022 год – 7 259,0 тыс. руб.) или в сумме 4 401,9 тыс. руб. По сравнению с аналогичным периодом  2021 года  поступление госпошлины увеличилось на 732,2 тыс. руб., что вызвано увеличением количества совершенных сделок.</w:t>
      </w:r>
    </w:p>
    <w:p w:rsidR="00946B63" w:rsidRPr="005A1744" w:rsidRDefault="00946B63" w:rsidP="00946B63">
      <w:pPr>
        <w:pStyle w:val="a5"/>
        <w:spacing w:after="0" w:line="276" w:lineRule="auto"/>
        <w:ind w:left="0"/>
        <w:jc w:val="both"/>
      </w:pPr>
      <w:r w:rsidRPr="005A1744">
        <w:t xml:space="preserve">         В бюджет района зачисляется госпошлина по делам, рассматриваемым в судах общей юрисдикции, мировыми судьями.</w:t>
      </w:r>
    </w:p>
    <w:p w:rsidR="00946B63" w:rsidRPr="005A1744" w:rsidRDefault="00946B63" w:rsidP="00946B63">
      <w:pPr>
        <w:pStyle w:val="3"/>
        <w:spacing w:line="276" w:lineRule="auto"/>
        <w:rPr>
          <w:sz w:val="24"/>
        </w:rPr>
      </w:pPr>
      <w:r w:rsidRPr="005A1744">
        <w:rPr>
          <w:sz w:val="24"/>
        </w:rPr>
        <w:t>Главным администратором доходов от уплаты госпошлины является Федеральная налоговая служба.</w:t>
      </w:r>
    </w:p>
    <w:p w:rsidR="00946B63" w:rsidRPr="00677E84" w:rsidRDefault="00946B63" w:rsidP="00946B63">
      <w:pPr>
        <w:pStyle w:val="3"/>
        <w:spacing w:line="276" w:lineRule="auto"/>
        <w:rPr>
          <w:sz w:val="24"/>
          <w:highlight w:val="yellow"/>
        </w:rPr>
      </w:pPr>
    </w:p>
    <w:p w:rsidR="00946B63" w:rsidRPr="005A1744" w:rsidRDefault="00946B63" w:rsidP="00946B63">
      <w:pPr>
        <w:pStyle w:val="3"/>
        <w:spacing w:line="276" w:lineRule="auto"/>
        <w:rPr>
          <w:b/>
          <w:sz w:val="24"/>
        </w:rPr>
      </w:pPr>
      <w:r w:rsidRPr="005A1744">
        <w:rPr>
          <w:b/>
          <w:sz w:val="24"/>
        </w:rPr>
        <w:t>Неналоговые доходы</w:t>
      </w:r>
    </w:p>
    <w:p w:rsidR="00946B63" w:rsidRPr="005A1744" w:rsidRDefault="00946B63" w:rsidP="00946B63">
      <w:pPr>
        <w:pStyle w:val="3"/>
        <w:spacing w:line="276" w:lineRule="auto"/>
        <w:rPr>
          <w:b/>
          <w:sz w:val="24"/>
        </w:rPr>
      </w:pPr>
    </w:p>
    <w:p w:rsidR="00946B63" w:rsidRPr="005A1744" w:rsidRDefault="00946B63" w:rsidP="00946B63">
      <w:pPr>
        <w:pStyle w:val="3"/>
        <w:ind w:firstLine="708"/>
        <w:rPr>
          <w:sz w:val="24"/>
        </w:rPr>
      </w:pPr>
      <w:r w:rsidRPr="005A1744">
        <w:rPr>
          <w:sz w:val="24"/>
        </w:rPr>
        <w:t xml:space="preserve">Неналоговые доходы  за 1 полугодие 2022 года исполнены в сумме 45 434,3 тыс. руб. или 61,2% от годовых назначений. По сравнению с аналогичным периодом 2021 года  неналоговые доходы увеличились на 5 944,6 тыс. руб. </w:t>
      </w:r>
    </w:p>
    <w:p w:rsidR="00946B63" w:rsidRPr="005A1744" w:rsidRDefault="00946B63" w:rsidP="00946B63">
      <w:pPr>
        <w:ind w:firstLine="708"/>
        <w:jc w:val="both"/>
      </w:pPr>
      <w:r w:rsidRPr="005A1744">
        <w:t xml:space="preserve">В  разрезе неналоговых доходов исполнение доходной части характеризуется  следующими данными: </w:t>
      </w:r>
    </w:p>
    <w:p w:rsidR="00946B63" w:rsidRPr="00677E84" w:rsidRDefault="00946B63" w:rsidP="00946B63">
      <w:pPr>
        <w:spacing w:line="276" w:lineRule="auto"/>
        <w:ind w:firstLine="567"/>
        <w:jc w:val="both"/>
        <w:rPr>
          <w:b/>
          <w:highlight w:val="yellow"/>
        </w:rPr>
      </w:pPr>
    </w:p>
    <w:p w:rsidR="00946B63" w:rsidRPr="003A1DB3" w:rsidRDefault="00946B63" w:rsidP="00946B63">
      <w:pPr>
        <w:spacing w:line="276" w:lineRule="auto"/>
        <w:ind w:firstLine="567"/>
        <w:jc w:val="both"/>
      </w:pPr>
      <w:r w:rsidRPr="003A1DB3">
        <w:rPr>
          <w:b/>
        </w:rPr>
        <w:t xml:space="preserve">Доходы от арендной платы за земельные участки  </w:t>
      </w:r>
      <w:r w:rsidRPr="003A1DB3">
        <w:t xml:space="preserve">исполнены на 50,8% или в сумме  31 272,5  тыс. руб. (план на 2022 год – 61 557,0 тыс. руб.). Удельный вес арендной платы в объеме налоговых и неналоговых доходов – 8,6%. </w:t>
      </w:r>
    </w:p>
    <w:p w:rsidR="00946B63" w:rsidRPr="00196368" w:rsidRDefault="00946B63" w:rsidP="00946B63">
      <w:pPr>
        <w:spacing w:line="276" w:lineRule="auto"/>
        <w:ind w:firstLine="567"/>
        <w:jc w:val="both"/>
        <w:rPr>
          <w:i/>
        </w:rPr>
      </w:pPr>
      <w:r w:rsidRPr="003A1DB3">
        <w:t xml:space="preserve">По  сравнению  с 1 полугодием  2021 года  поступления доходов от арендной платы </w:t>
      </w:r>
      <w:r w:rsidRPr="009A33E4">
        <w:t>увеличились</w:t>
      </w:r>
      <w:r w:rsidRPr="003A1DB3">
        <w:t xml:space="preserve"> на 152,6 тыс</w:t>
      </w:r>
      <w:proofErr w:type="gramStart"/>
      <w:r w:rsidRPr="003A1DB3">
        <w:t>.р</w:t>
      </w:r>
      <w:proofErr w:type="gramEnd"/>
      <w:r w:rsidRPr="003A1DB3">
        <w:t xml:space="preserve">уб., </w:t>
      </w:r>
      <w:r>
        <w:t xml:space="preserve">в </w:t>
      </w:r>
      <w:r w:rsidRPr="00196368">
        <w:t>связи с  оплатой задолженности прошлых лет</w:t>
      </w:r>
    </w:p>
    <w:p w:rsidR="00946B63" w:rsidRPr="00C848BA" w:rsidRDefault="00946B63" w:rsidP="00946B63">
      <w:pPr>
        <w:pStyle w:val="3"/>
        <w:spacing w:line="276" w:lineRule="auto"/>
        <w:ind w:firstLine="708"/>
        <w:rPr>
          <w:color w:val="000000"/>
          <w:sz w:val="24"/>
        </w:rPr>
      </w:pPr>
      <w:r w:rsidRPr="00196368">
        <w:rPr>
          <w:color w:val="000000"/>
          <w:sz w:val="24"/>
        </w:rPr>
        <w:t>Главный администратор доходов - комитет по управлению муниципальным имуществом администрации Бокситогорского муниципального района,  за текущий период заключено 49 договоров аренды:  с физическими лицами - 42, юр. лицами -  7 договор.</w:t>
      </w:r>
    </w:p>
    <w:p w:rsidR="00946B63" w:rsidRPr="00C42A97" w:rsidRDefault="00946B63" w:rsidP="00946B63">
      <w:pPr>
        <w:ind w:firstLine="709"/>
        <w:jc w:val="both"/>
      </w:pPr>
      <w:proofErr w:type="gramStart"/>
      <w:r>
        <w:t xml:space="preserve">Основные </w:t>
      </w:r>
      <w:r w:rsidRPr="00C42A97">
        <w:t>плательщики</w:t>
      </w:r>
      <w:r>
        <w:t xml:space="preserve"> -</w:t>
      </w:r>
      <w:r w:rsidRPr="00C42A97">
        <w:t xml:space="preserve"> ООО «</w:t>
      </w:r>
      <w:proofErr w:type="spellStart"/>
      <w:r w:rsidRPr="00C42A97">
        <w:t>Пикалевский</w:t>
      </w:r>
      <w:proofErr w:type="spellEnd"/>
      <w:r w:rsidRPr="00C42A97">
        <w:t xml:space="preserve"> Глиноземный завод»», АО «</w:t>
      </w:r>
      <w:proofErr w:type="spellStart"/>
      <w:r w:rsidRPr="00C42A97">
        <w:t>РУСАЛ-Бокситогорск</w:t>
      </w:r>
      <w:proofErr w:type="spellEnd"/>
      <w:r w:rsidRPr="00C42A97">
        <w:t>», ПАО «</w:t>
      </w:r>
      <w:proofErr w:type="spellStart"/>
      <w:r w:rsidRPr="00C42A97">
        <w:t>Ростелеком</w:t>
      </w:r>
      <w:proofErr w:type="spellEnd"/>
      <w:r w:rsidRPr="00C42A97">
        <w:t>», АО «Газпром газораспределение ЛО» ООО «ММ-Ефимовский», АО «</w:t>
      </w:r>
      <w:proofErr w:type="spellStart"/>
      <w:r w:rsidRPr="00C42A97">
        <w:t>Пикалевский</w:t>
      </w:r>
      <w:proofErr w:type="spellEnd"/>
      <w:r w:rsidRPr="00C42A97">
        <w:t xml:space="preserve"> цемент».</w:t>
      </w:r>
      <w:proofErr w:type="gramEnd"/>
    </w:p>
    <w:p w:rsidR="00946B63" w:rsidRPr="00677E84" w:rsidRDefault="00946B63" w:rsidP="00946B63">
      <w:pPr>
        <w:pStyle w:val="3"/>
        <w:spacing w:line="276" w:lineRule="auto"/>
        <w:ind w:firstLine="708"/>
        <w:rPr>
          <w:b/>
          <w:color w:val="FF0000"/>
          <w:sz w:val="24"/>
          <w:highlight w:val="yellow"/>
        </w:rPr>
      </w:pPr>
    </w:p>
    <w:p w:rsidR="00946B63" w:rsidRPr="00E46E27" w:rsidRDefault="00946B63" w:rsidP="00946B63">
      <w:pPr>
        <w:pStyle w:val="3"/>
        <w:spacing w:line="276" w:lineRule="auto"/>
        <w:ind w:firstLine="708"/>
        <w:rPr>
          <w:sz w:val="24"/>
          <w:highlight w:val="lightGray"/>
        </w:rPr>
      </w:pPr>
      <w:r w:rsidRPr="00C142C5">
        <w:rPr>
          <w:b/>
          <w:sz w:val="24"/>
        </w:rPr>
        <w:t xml:space="preserve">Доходы от сдачи в аренду имущества </w:t>
      </w:r>
      <w:r w:rsidRPr="00C142C5">
        <w:rPr>
          <w:sz w:val="24"/>
        </w:rPr>
        <w:t xml:space="preserve">исполнены на 56,8% к годовым назначениям, или в сумме 1 144,5 тыс. руб. (план на 2022 год – 2 016,1 тыс. руб.). По сравнению с 1 полугодием 2021 года поступление </w:t>
      </w:r>
      <w:r w:rsidRPr="009A33E4">
        <w:rPr>
          <w:sz w:val="24"/>
        </w:rPr>
        <w:t>увеличилось на  152,7 тыс. руб</w:t>
      </w:r>
      <w:r w:rsidRPr="00D87C72">
        <w:rPr>
          <w:sz w:val="24"/>
        </w:rPr>
        <w:t>. в связи с увеличением арендной платы на 4 % (уровень инфляции 2022 года), оплата  задолженности  за 2021 год ООО «Благоустройство»</w:t>
      </w:r>
      <w:r>
        <w:rPr>
          <w:sz w:val="24"/>
        </w:rPr>
        <w:t>.</w:t>
      </w:r>
    </w:p>
    <w:p w:rsidR="00946B63" w:rsidRDefault="00946B63" w:rsidP="00946B63">
      <w:pPr>
        <w:pStyle w:val="3"/>
        <w:spacing w:line="276" w:lineRule="auto"/>
        <w:ind w:firstLine="708"/>
        <w:rPr>
          <w:sz w:val="24"/>
        </w:rPr>
      </w:pPr>
      <w:r w:rsidRPr="00E46E27">
        <w:rPr>
          <w:sz w:val="24"/>
        </w:rPr>
        <w:t xml:space="preserve">Главным администратором данных доходов является Комитет по управлению муниципальным имуществом администрации Бокситогорского муниципального района. </w:t>
      </w:r>
    </w:p>
    <w:p w:rsidR="00946B63" w:rsidRPr="00C42A97" w:rsidRDefault="00946B63" w:rsidP="00946B63">
      <w:pPr>
        <w:ind w:firstLine="709"/>
        <w:jc w:val="both"/>
      </w:pPr>
      <w:r w:rsidRPr="00C42A97">
        <w:t>Основные плательщики</w:t>
      </w:r>
      <w:r>
        <w:t xml:space="preserve"> </w:t>
      </w:r>
      <w:r w:rsidRPr="00C42A97">
        <w:t>– ООО «</w:t>
      </w:r>
      <w:proofErr w:type="spellStart"/>
      <w:r w:rsidRPr="00C42A97">
        <w:t>Фармадом</w:t>
      </w:r>
      <w:proofErr w:type="spellEnd"/>
      <w:r w:rsidRPr="00C42A97">
        <w:t>», ООО «</w:t>
      </w:r>
      <w:proofErr w:type="spellStart"/>
      <w:r w:rsidRPr="00C42A97">
        <w:t>Пассажиравтотранс</w:t>
      </w:r>
      <w:proofErr w:type="spellEnd"/>
      <w:r w:rsidRPr="00C42A97">
        <w:t>», ООО «</w:t>
      </w:r>
      <w:proofErr w:type="spellStart"/>
      <w:r w:rsidRPr="00C42A97">
        <w:t>Комфортель</w:t>
      </w:r>
      <w:proofErr w:type="spellEnd"/>
      <w:r w:rsidRPr="00C42A97">
        <w:t>».</w:t>
      </w:r>
    </w:p>
    <w:p w:rsidR="00946B63" w:rsidRPr="00677E84" w:rsidRDefault="00946B63" w:rsidP="00946B63">
      <w:pPr>
        <w:pStyle w:val="3"/>
        <w:spacing w:line="276" w:lineRule="auto"/>
        <w:ind w:firstLine="0"/>
        <w:rPr>
          <w:b/>
          <w:color w:val="FF0000"/>
          <w:sz w:val="24"/>
          <w:highlight w:val="yellow"/>
        </w:rPr>
      </w:pPr>
    </w:p>
    <w:p w:rsidR="00946B63" w:rsidRPr="0000631C" w:rsidRDefault="00946B63" w:rsidP="00946B63">
      <w:pPr>
        <w:spacing w:line="276" w:lineRule="auto"/>
        <w:ind w:firstLine="709"/>
        <w:jc w:val="both"/>
      </w:pPr>
      <w:r w:rsidRPr="0000631C">
        <w:rPr>
          <w:b/>
        </w:rPr>
        <w:lastRenderedPageBreak/>
        <w:t xml:space="preserve">Плата за негативное воздействие на окружающую среду </w:t>
      </w:r>
      <w:r w:rsidRPr="0000631C">
        <w:t>поступила в сумме 5 333,2 тыс. руб. или 183,3% от плана (2 909,1 тыс. руб.) Данный доход администрирует Федеральная служба по надзору в сфере природопользования.</w:t>
      </w:r>
    </w:p>
    <w:p w:rsidR="00946B63" w:rsidRPr="00677E84" w:rsidRDefault="00946B63" w:rsidP="00946B63">
      <w:pPr>
        <w:spacing w:line="276" w:lineRule="auto"/>
        <w:ind w:firstLine="709"/>
        <w:jc w:val="both"/>
        <w:rPr>
          <w:highlight w:val="yellow"/>
        </w:rPr>
      </w:pPr>
      <w:r w:rsidRPr="0000631C">
        <w:t>По сравнению с аналогичным периодом 2021 года поступление доходов увеличилось  на 3 204,9 тыс. руб</w:t>
      </w:r>
      <w:r w:rsidRPr="009629A4">
        <w:t xml:space="preserve">. или </w:t>
      </w:r>
      <w:r>
        <w:t>150,6</w:t>
      </w:r>
      <w:r w:rsidRPr="009629A4">
        <w:t>% .</w:t>
      </w:r>
    </w:p>
    <w:p w:rsidR="00946B63" w:rsidRPr="00677E84" w:rsidRDefault="00946B63" w:rsidP="00946B63">
      <w:pPr>
        <w:pStyle w:val="3"/>
        <w:spacing w:line="276" w:lineRule="auto"/>
        <w:ind w:firstLine="708"/>
        <w:rPr>
          <w:b/>
          <w:sz w:val="24"/>
          <w:highlight w:val="yellow"/>
        </w:rPr>
      </w:pPr>
    </w:p>
    <w:p w:rsidR="00946B63" w:rsidRPr="0000631C" w:rsidRDefault="00946B63" w:rsidP="00946B63">
      <w:pPr>
        <w:pStyle w:val="3"/>
        <w:spacing w:line="276" w:lineRule="auto"/>
        <w:ind w:firstLine="708"/>
        <w:rPr>
          <w:sz w:val="24"/>
        </w:rPr>
      </w:pPr>
      <w:r w:rsidRPr="0000631C">
        <w:rPr>
          <w:b/>
          <w:sz w:val="24"/>
        </w:rPr>
        <w:t>Доходы от оказания платных услуг и компенсации затрат</w:t>
      </w:r>
      <w:r w:rsidRPr="0000631C">
        <w:rPr>
          <w:sz w:val="24"/>
        </w:rPr>
        <w:t xml:space="preserve"> </w:t>
      </w:r>
      <w:r w:rsidRPr="0000631C">
        <w:rPr>
          <w:b/>
          <w:sz w:val="24"/>
        </w:rPr>
        <w:t xml:space="preserve">государства </w:t>
      </w:r>
      <w:r w:rsidRPr="0000631C">
        <w:rPr>
          <w:sz w:val="24"/>
        </w:rPr>
        <w:t>исполнены на 44,4% (план на 2022г. – 1 524,0 тыс. руб.), или в 677,1 тыс. руб., а том числе:</w:t>
      </w:r>
    </w:p>
    <w:p w:rsidR="00946B63" w:rsidRPr="00677E84" w:rsidRDefault="00946B63" w:rsidP="00946B63">
      <w:pPr>
        <w:pStyle w:val="3"/>
        <w:spacing w:line="276" w:lineRule="auto"/>
        <w:ind w:firstLine="708"/>
        <w:rPr>
          <w:sz w:val="24"/>
          <w:highlight w:val="yellow"/>
        </w:rPr>
      </w:pPr>
    </w:p>
    <w:p w:rsidR="00946B63" w:rsidRPr="005F70F2" w:rsidRDefault="00946B63" w:rsidP="00946B63">
      <w:pPr>
        <w:pStyle w:val="3"/>
        <w:spacing w:line="276" w:lineRule="auto"/>
        <w:ind w:firstLine="709"/>
        <w:rPr>
          <w:color w:val="000000"/>
          <w:sz w:val="24"/>
        </w:rPr>
      </w:pPr>
      <w:r w:rsidRPr="005F70F2">
        <w:rPr>
          <w:color w:val="000000"/>
          <w:sz w:val="24"/>
        </w:rPr>
        <w:t>Доходы от оказания платных услуг (поступление родительской платы за присмотр и уход за детьми) – 624,2 тыс. руб., из них:</w:t>
      </w:r>
    </w:p>
    <w:p w:rsidR="00946B63" w:rsidRPr="005F70F2" w:rsidRDefault="00946B63" w:rsidP="00946B63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  <w:rPr>
          <w:color w:val="000000"/>
        </w:rPr>
      </w:pPr>
      <w:r w:rsidRPr="005F70F2">
        <w:rPr>
          <w:color w:val="000000"/>
        </w:rPr>
        <w:t>МКДОУ "</w:t>
      </w:r>
      <w:proofErr w:type="spellStart"/>
      <w:r w:rsidRPr="005F70F2">
        <w:rPr>
          <w:color w:val="000000"/>
        </w:rPr>
        <w:t>Борский</w:t>
      </w:r>
      <w:proofErr w:type="spellEnd"/>
      <w:r w:rsidRPr="005F70F2">
        <w:rPr>
          <w:color w:val="000000"/>
        </w:rPr>
        <w:t xml:space="preserve"> детский сад" – 335,0 тыс. руб.,</w:t>
      </w:r>
    </w:p>
    <w:p w:rsidR="00946B63" w:rsidRPr="005F70F2" w:rsidRDefault="00946B63" w:rsidP="00946B63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  <w:rPr>
          <w:color w:val="000000"/>
        </w:rPr>
      </w:pPr>
      <w:r w:rsidRPr="005F70F2">
        <w:rPr>
          <w:color w:val="000000"/>
        </w:rPr>
        <w:t>МКОУ "</w:t>
      </w:r>
      <w:proofErr w:type="spellStart"/>
      <w:r w:rsidRPr="005F70F2">
        <w:rPr>
          <w:color w:val="000000"/>
        </w:rPr>
        <w:t>Большедворская</w:t>
      </w:r>
      <w:proofErr w:type="spellEnd"/>
      <w:r w:rsidRPr="005F70F2">
        <w:rPr>
          <w:color w:val="000000"/>
        </w:rPr>
        <w:t xml:space="preserve"> ООШ" – 119,4 тыс. руб.,</w:t>
      </w:r>
    </w:p>
    <w:p w:rsidR="00946B63" w:rsidRPr="005F70F2" w:rsidRDefault="00946B63" w:rsidP="00946B63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  <w:rPr>
          <w:color w:val="000000"/>
        </w:rPr>
      </w:pPr>
      <w:r w:rsidRPr="005F70F2">
        <w:rPr>
          <w:color w:val="000000"/>
        </w:rPr>
        <w:t>МКОУ "</w:t>
      </w:r>
      <w:proofErr w:type="spellStart"/>
      <w:r w:rsidRPr="005F70F2">
        <w:rPr>
          <w:color w:val="000000"/>
        </w:rPr>
        <w:t>Подборовская</w:t>
      </w:r>
      <w:proofErr w:type="spellEnd"/>
      <w:r w:rsidRPr="005F70F2">
        <w:rPr>
          <w:color w:val="000000"/>
        </w:rPr>
        <w:t xml:space="preserve"> ООШ" – 64,4 тыс. руб.,</w:t>
      </w:r>
    </w:p>
    <w:p w:rsidR="00946B63" w:rsidRPr="005F70F2" w:rsidRDefault="00946B63" w:rsidP="00946B63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  <w:rPr>
          <w:color w:val="000000"/>
        </w:rPr>
      </w:pPr>
      <w:r w:rsidRPr="005F70F2">
        <w:rPr>
          <w:color w:val="000000"/>
        </w:rPr>
        <w:t>МКОУ "</w:t>
      </w:r>
      <w:proofErr w:type="spellStart"/>
      <w:r w:rsidRPr="005F70F2">
        <w:rPr>
          <w:color w:val="000000"/>
        </w:rPr>
        <w:t>Заборьевская</w:t>
      </w:r>
      <w:proofErr w:type="spellEnd"/>
      <w:r w:rsidRPr="005F70F2">
        <w:rPr>
          <w:color w:val="000000"/>
        </w:rPr>
        <w:t xml:space="preserve"> СОШ"- 105,4 тыс. руб.</w:t>
      </w:r>
    </w:p>
    <w:p w:rsidR="00946B63" w:rsidRPr="00376ADD" w:rsidRDefault="00946B63" w:rsidP="00946B63">
      <w:pPr>
        <w:spacing w:line="276" w:lineRule="auto"/>
        <w:jc w:val="both"/>
        <w:rPr>
          <w:color w:val="000000"/>
        </w:rPr>
      </w:pPr>
      <w:r w:rsidRPr="00376ADD">
        <w:rPr>
          <w:color w:val="000000"/>
        </w:rPr>
        <w:tab/>
        <w:t xml:space="preserve">         </w:t>
      </w:r>
    </w:p>
    <w:p w:rsidR="00946B63" w:rsidRPr="00376ADD" w:rsidRDefault="00946B63" w:rsidP="00946B63">
      <w:pPr>
        <w:spacing w:line="276" w:lineRule="auto"/>
        <w:jc w:val="both"/>
        <w:rPr>
          <w:color w:val="000000"/>
        </w:rPr>
      </w:pPr>
      <w:r w:rsidRPr="00376ADD">
        <w:rPr>
          <w:color w:val="000000"/>
        </w:rPr>
        <w:t xml:space="preserve">           Доходы от компенсации затрат бюджетов (возмещение расходов от подрядчиков и по актам проверки контролирующих органов) – 5</w:t>
      </w:r>
      <w:r>
        <w:rPr>
          <w:color w:val="000000"/>
        </w:rPr>
        <w:t>2</w:t>
      </w:r>
      <w:r w:rsidRPr="00376ADD">
        <w:rPr>
          <w:color w:val="000000"/>
        </w:rPr>
        <w:t>,</w:t>
      </w:r>
      <w:r>
        <w:rPr>
          <w:color w:val="000000"/>
        </w:rPr>
        <w:t>9</w:t>
      </w:r>
      <w:r w:rsidRPr="00376ADD">
        <w:rPr>
          <w:color w:val="000000"/>
        </w:rPr>
        <w:t xml:space="preserve"> тыс. руб., из них:</w:t>
      </w:r>
    </w:p>
    <w:p w:rsidR="00946B63" w:rsidRPr="00376ADD" w:rsidRDefault="00946B63" w:rsidP="00946B63">
      <w:pPr>
        <w:numPr>
          <w:ilvl w:val="0"/>
          <w:numId w:val="9"/>
        </w:numPr>
        <w:spacing w:line="276" w:lineRule="auto"/>
        <w:rPr>
          <w:color w:val="000000"/>
        </w:rPr>
      </w:pPr>
      <w:r w:rsidRPr="00376ADD">
        <w:rPr>
          <w:color w:val="000000"/>
        </w:rPr>
        <w:t>МКОУ "</w:t>
      </w:r>
      <w:proofErr w:type="spellStart"/>
      <w:r w:rsidRPr="00376ADD">
        <w:rPr>
          <w:color w:val="000000"/>
        </w:rPr>
        <w:t>Большедворская</w:t>
      </w:r>
      <w:proofErr w:type="spellEnd"/>
      <w:r w:rsidRPr="00376ADD">
        <w:rPr>
          <w:color w:val="000000"/>
        </w:rPr>
        <w:t xml:space="preserve"> СОШ"- 6,3 тыс. руб.,</w:t>
      </w:r>
    </w:p>
    <w:p w:rsidR="00946B63" w:rsidRPr="00376ADD" w:rsidRDefault="00946B63" w:rsidP="00946B63">
      <w:pPr>
        <w:numPr>
          <w:ilvl w:val="0"/>
          <w:numId w:val="9"/>
        </w:numPr>
        <w:spacing w:line="276" w:lineRule="auto"/>
        <w:rPr>
          <w:color w:val="000000"/>
        </w:rPr>
      </w:pPr>
      <w:r w:rsidRPr="00376ADD">
        <w:rPr>
          <w:color w:val="000000"/>
        </w:rPr>
        <w:t>Комитет образования АБМР – 4</w:t>
      </w:r>
      <w:r>
        <w:rPr>
          <w:color w:val="000000"/>
        </w:rPr>
        <w:t>6</w:t>
      </w:r>
      <w:r w:rsidRPr="00376ADD">
        <w:rPr>
          <w:color w:val="000000"/>
        </w:rPr>
        <w:t>,</w:t>
      </w:r>
      <w:r>
        <w:rPr>
          <w:color w:val="000000"/>
        </w:rPr>
        <w:t>6</w:t>
      </w:r>
      <w:r w:rsidRPr="00376ADD">
        <w:rPr>
          <w:color w:val="000000"/>
        </w:rPr>
        <w:t xml:space="preserve"> тыс. руб.,</w:t>
      </w:r>
    </w:p>
    <w:p w:rsidR="00946B63" w:rsidRPr="0000631C" w:rsidRDefault="00946B63" w:rsidP="00946B63">
      <w:pPr>
        <w:spacing w:line="276" w:lineRule="auto"/>
        <w:ind w:firstLine="709"/>
        <w:jc w:val="both"/>
        <w:rPr>
          <w:b/>
          <w:color w:val="FF0000"/>
        </w:rPr>
      </w:pPr>
    </w:p>
    <w:p w:rsidR="00946B63" w:rsidRPr="004D0371" w:rsidRDefault="00946B63" w:rsidP="00946B63">
      <w:pPr>
        <w:ind w:firstLine="709"/>
        <w:jc w:val="both"/>
        <w:rPr>
          <w:highlight w:val="lightGray"/>
        </w:rPr>
      </w:pPr>
      <w:r w:rsidRPr="0000631C">
        <w:rPr>
          <w:b/>
        </w:rPr>
        <w:t xml:space="preserve">Доходы от реализации муниципального имущества </w:t>
      </w:r>
      <w:r w:rsidRPr="0000631C">
        <w:t xml:space="preserve">выполнены в сумме 2 638,8 тыс. руб. (бюджетные назначения на 2022 год - 2 503,2 тыс. руб.). По сравнению с аналогичным периодом 2021 годом поступление доходов увеличилось на 1 586,1 тыс. руб. </w:t>
      </w:r>
      <w:r w:rsidRPr="00B813DC">
        <w:t xml:space="preserve">в связи с незапланированной продажей квартиры, находящейся в собственности администрации Бокситогорского муниципального района (по коду доходов </w:t>
      </w:r>
      <w:r w:rsidRPr="00B813DC">
        <w:rPr>
          <w:u w:val="single"/>
        </w:rPr>
        <w:t>1 14 01000 00 0000 410 поступило 1527,0 тыс. руб.)</w:t>
      </w:r>
    </w:p>
    <w:p w:rsidR="00946B63" w:rsidRPr="004D0371" w:rsidRDefault="00946B63" w:rsidP="00946B63">
      <w:pPr>
        <w:ind w:firstLine="709"/>
        <w:jc w:val="both"/>
        <w:rPr>
          <w:i/>
          <w:highlight w:val="lightGray"/>
        </w:rPr>
      </w:pPr>
    </w:p>
    <w:p w:rsidR="00946B63" w:rsidRPr="00677E84" w:rsidRDefault="00946B63" w:rsidP="00946B63">
      <w:pPr>
        <w:spacing w:line="276" w:lineRule="auto"/>
        <w:ind w:firstLine="709"/>
        <w:jc w:val="both"/>
        <w:rPr>
          <w:b/>
          <w:highlight w:val="yellow"/>
        </w:rPr>
      </w:pPr>
    </w:p>
    <w:p w:rsidR="00946B63" w:rsidRDefault="00946B63" w:rsidP="00946B63">
      <w:pPr>
        <w:pStyle w:val="3"/>
        <w:spacing w:line="276" w:lineRule="auto"/>
        <w:ind w:firstLine="708"/>
        <w:rPr>
          <w:sz w:val="24"/>
        </w:rPr>
      </w:pPr>
      <w:r w:rsidRPr="00E507F4">
        <w:rPr>
          <w:b/>
          <w:sz w:val="24"/>
        </w:rPr>
        <w:t>Доходы от продажи земельных участков</w:t>
      </w:r>
      <w:r w:rsidRPr="00E507F4">
        <w:rPr>
          <w:sz w:val="24"/>
        </w:rPr>
        <w:t xml:space="preserve"> поступили в сумме 2 782,0 тыс. руб., что составило 397,4% от плана. По сравнению  с 1 полугодием 2021 года поступление увеличилось  на 1</w:t>
      </w:r>
      <w:r>
        <w:rPr>
          <w:sz w:val="24"/>
        </w:rPr>
        <w:t xml:space="preserve"> </w:t>
      </w:r>
      <w:r w:rsidRPr="00E507F4">
        <w:rPr>
          <w:sz w:val="24"/>
        </w:rPr>
        <w:t>324</w:t>
      </w:r>
      <w:r w:rsidRPr="00970A2A">
        <w:rPr>
          <w:sz w:val="24"/>
        </w:rPr>
        <w:t>,</w:t>
      </w:r>
      <w:r w:rsidRPr="00B813DC">
        <w:rPr>
          <w:sz w:val="24"/>
        </w:rPr>
        <w:t>4 тыс. руб. в связи с  выкупом 2 участков ООО «РУСАЛ Бокситогорск»</w:t>
      </w:r>
    </w:p>
    <w:p w:rsidR="00946B63" w:rsidRPr="00E507F4" w:rsidRDefault="00946B63" w:rsidP="00946B63">
      <w:pPr>
        <w:pStyle w:val="3"/>
        <w:spacing w:line="276" w:lineRule="auto"/>
        <w:ind w:firstLine="708"/>
        <w:rPr>
          <w:sz w:val="24"/>
        </w:rPr>
      </w:pPr>
    </w:p>
    <w:p w:rsidR="00946B63" w:rsidRPr="00E507F4" w:rsidRDefault="00946B63" w:rsidP="00946B63">
      <w:pPr>
        <w:pStyle w:val="3"/>
        <w:spacing w:line="276" w:lineRule="auto"/>
        <w:ind w:firstLine="708"/>
        <w:rPr>
          <w:sz w:val="24"/>
        </w:rPr>
      </w:pPr>
      <w:r w:rsidRPr="00E507F4">
        <w:rPr>
          <w:b/>
          <w:sz w:val="24"/>
        </w:rPr>
        <w:t xml:space="preserve">Штрафы, санкции, возмещение ущерба </w:t>
      </w:r>
      <w:r w:rsidRPr="00E507F4">
        <w:rPr>
          <w:sz w:val="24"/>
        </w:rPr>
        <w:t>исполнены на 52,7% к годовым назначениям (план 3 016,7 тыс. руб.) или в сумме 1 589,3 тыс. руб.</w:t>
      </w:r>
      <w:r w:rsidRPr="00E507F4">
        <w:rPr>
          <w:b/>
          <w:sz w:val="24"/>
        </w:rPr>
        <w:t xml:space="preserve"> </w:t>
      </w:r>
    </w:p>
    <w:p w:rsidR="00946B63" w:rsidRPr="00E507F4" w:rsidRDefault="00946B63" w:rsidP="00946B63">
      <w:pPr>
        <w:spacing w:line="276" w:lineRule="auto"/>
        <w:ind w:firstLine="709"/>
        <w:jc w:val="both"/>
      </w:pPr>
      <w:r w:rsidRPr="00E507F4">
        <w:t xml:space="preserve">По  сравнению с 1 полугодием  2021 года  поступление доходов увеличилось  на 140,6 тыс. руб. </w:t>
      </w:r>
    </w:p>
    <w:p w:rsidR="00946B63" w:rsidRDefault="00946B63" w:rsidP="00946B63">
      <w:pPr>
        <w:pStyle w:val="3"/>
        <w:tabs>
          <w:tab w:val="left" w:pos="709"/>
        </w:tabs>
        <w:spacing w:line="276" w:lineRule="auto"/>
        <w:ind w:firstLine="0"/>
        <w:rPr>
          <w:sz w:val="24"/>
          <w:u w:val="single"/>
        </w:rPr>
      </w:pPr>
      <w:r w:rsidRPr="00EE26DA">
        <w:rPr>
          <w:sz w:val="24"/>
          <w:u w:val="single"/>
        </w:rPr>
        <w:t>За 2022 год поступили:</w:t>
      </w:r>
    </w:p>
    <w:p w:rsidR="00946B63" w:rsidRPr="00B813DC" w:rsidRDefault="00946B63" w:rsidP="00946B63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B813DC">
        <w:rPr>
          <w:sz w:val="24"/>
        </w:rPr>
        <w:t>штрафы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трудового законодательства и иных нормативных правовых актов, содержащих нормы трудового права) – 9,5 тыс. руб.;</w:t>
      </w:r>
    </w:p>
    <w:p w:rsidR="00946B63" w:rsidRPr="00B813DC" w:rsidRDefault="00946B63" w:rsidP="00946B63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B813DC">
        <w:rPr>
          <w:sz w:val="24"/>
        </w:rPr>
        <w:t>штрафы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 – 20 тыс. руб.;</w:t>
      </w:r>
    </w:p>
    <w:p w:rsidR="00946B63" w:rsidRPr="00B813DC" w:rsidRDefault="00946B63" w:rsidP="00946B63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B813DC">
        <w:rPr>
          <w:sz w:val="24"/>
        </w:rPr>
        <w:lastRenderedPageBreak/>
        <w:t>штрафы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занятие водного объекта или пользование им с нарушением установленных условий) – 1,2 тыс. руб.;</w:t>
      </w:r>
    </w:p>
    <w:p w:rsidR="00946B63" w:rsidRPr="00B813DC" w:rsidRDefault="00946B63" w:rsidP="00946B63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B813DC">
        <w:rPr>
          <w:sz w:val="24"/>
        </w:rPr>
        <w:t>штрафы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 – 25 тыс. руб.;</w:t>
      </w:r>
    </w:p>
    <w:p w:rsidR="00946B63" w:rsidRPr="004E495A" w:rsidRDefault="00946B63" w:rsidP="00946B63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4E495A">
        <w:rPr>
          <w:sz w:val="24"/>
        </w:rPr>
        <w:t>штрафы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 – 29,5 тыс. руб.;</w:t>
      </w:r>
    </w:p>
    <w:p w:rsidR="00946B63" w:rsidRPr="004E495A" w:rsidRDefault="00946B63" w:rsidP="00946B63">
      <w:pPr>
        <w:pStyle w:val="3"/>
        <w:numPr>
          <w:ilvl w:val="0"/>
          <w:numId w:val="26"/>
        </w:numPr>
        <w:tabs>
          <w:tab w:val="left" w:pos="709"/>
        </w:tabs>
        <w:spacing w:line="276" w:lineRule="auto"/>
        <w:rPr>
          <w:sz w:val="24"/>
        </w:rPr>
      </w:pPr>
      <w:r w:rsidRPr="004E495A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4E495A">
        <w:rPr>
          <w:sz w:val="24"/>
        </w:rPr>
        <w:t>саморегулируемых</w:t>
      </w:r>
      <w:proofErr w:type="spellEnd"/>
      <w:r w:rsidRPr="004E495A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(штрафы за незаконную розничную продажу алкогольной и спиртосодержащей пищевой продукции физическими лицами) – 5,7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4E495A">
        <w:rPr>
          <w:sz w:val="24"/>
        </w:rPr>
        <w:t>саморегулируемых</w:t>
      </w:r>
      <w:proofErr w:type="spellEnd"/>
      <w:r w:rsidRPr="004E495A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(иные штрафы) – 249,1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4E495A">
        <w:rPr>
          <w:sz w:val="24"/>
        </w:rPr>
        <w:t>саморегулируемых</w:t>
      </w:r>
      <w:proofErr w:type="spellEnd"/>
      <w:r w:rsidRPr="004E495A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</w:t>
      </w:r>
      <w:proofErr w:type="gramStart"/>
      <w:r w:rsidRPr="004E495A">
        <w:rPr>
          <w:sz w:val="24"/>
        </w:rPr>
        <w:t>)ш</w:t>
      </w:r>
      <w:proofErr w:type="gramEnd"/>
      <w:r w:rsidRPr="004E495A">
        <w:rPr>
          <w:sz w:val="24"/>
        </w:rPr>
        <w:t>трафы за нарушение сроков представления налоговой декларации (расчета по страховым взносам) – 66,5 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4E495A">
        <w:rPr>
          <w:sz w:val="24"/>
        </w:rPr>
        <w:t>саморегулируемых</w:t>
      </w:r>
      <w:proofErr w:type="spellEnd"/>
      <w:r w:rsidRPr="004E495A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 – 1,6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4E495A">
        <w:rPr>
          <w:sz w:val="24"/>
        </w:rPr>
        <w:t>саморегулируемых</w:t>
      </w:r>
      <w:proofErr w:type="spellEnd"/>
      <w:r w:rsidRPr="004E495A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 – 1,0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штрафы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взносам)) – 1,0 тыс</w:t>
      </w:r>
      <w:proofErr w:type="gramStart"/>
      <w:r w:rsidRPr="004E495A">
        <w:rPr>
          <w:sz w:val="24"/>
        </w:rPr>
        <w:t>.р</w:t>
      </w:r>
      <w:proofErr w:type="gramEnd"/>
      <w:r w:rsidRPr="004E495A">
        <w:rPr>
          <w:sz w:val="24"/>
        </w:rPr>
        <w:t>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4E495A">
        <w:rPr>
          <w:sz w:val="24"/>
        </w:rPr>
        <w:t xml:space="preserve">штрафы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</w:t>
      </w:r>
      <w:r w:rsidRPr="004E495A">
        <w:rPr>
          <w:sz w:val="24"/>
        </w:rPr>
        <w:lastRenderedPageBreak/>
        <w:t>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 – 1,7 тыс. руб.;</w:t>
      </w:r>
      <w:proofErr w:type="gramEnd"/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4E495A">
        <w:rPr>
          <w:sz w:val="24"/>
        </w:rPr>
        <w:t>штрафы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</w:t>
      </w:r>
      <w:proofErr w:type="gramEnd"/>
      <w:r w:rsidRPr="004E495A">
        <w:rPr>
          <w:sz w:val="24"/>
        </w:rPr>
        <w:t xml:space="preserve"> и (или) информации, а также с нарушением установленного порядка нанесения такой маркировки и (или) информации) – 4,4 тыс</w:t>
      </w:r>
      <w:proofErr w:type="gramStart"/>
      <w:r w:rsidRPr="004E495A">
        <w:rPr>
          <w:sz w:val="24"/>
        </w:rPr>
        <w:t>.р</w:t>
      </w:r>
      <w:proofErr w:type="gramEnd"/>
      <w:r w:rsidRPr="004E495A">
        <w:rPr>
          <w:sz w:val="24"/>
        </w:rPr>
        <w:t>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штрафы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</w:t>
      </w:r>
      <w:proofErr w:type="gramStart"/>
      <w:r w:rsidRPr="004E495A">
        <w:rPr>
          <w:sz w:val="24"/>
        </w:rPr>
        <w:t>в(</w:t>
      </w:r>
      <w:proofErr w:type="gramEnd"/>
      <w:r w:rsidRPr="004E495A">
        <w:rPr>
          <w:sz w:val="24"/>
        </w:rPr>
        <w:t>иные штрафы) – 0,6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 – 3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штрафы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 – 0,8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штрафы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 – 1,5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4E495A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(информации)) -  5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4E495A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нарушение порядка предоставления земельных или лесных участков либо водных объектов) – -0,2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4E495A">
        <w:rPr>
          <w:sz w:val="24"/>
        </w:rPr>
        <w:t>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</w:r>
      <w:proofErr w:type="gramStart"/>
      <w:r w:rsidRPr="004E495A">
        <w:rPr>
          <w:sz w:val="24"/>
        </w:rPr>
        <w:t xml:space="preserve"> )</w:t>
      </w:r>
      <w:proofErr w:type="gramEnd"/>
      <w:r w:rsidRPr="004E495A">
        <w:rPr>
          <w:sz w:val="24"/>
        </w:rPr>
        <w:t xml:space="preserve"> – -0,2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4E495A">
        <w:rPr>
          <w:sz w:val="24"/>
        </w:rPr>
        <w:t xml:space="preserve">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</w:r>
      <w:r w:rsidRPr="004E495A">
        <w:rPr>
          <w:sz w:val="24"/>
        </w:rPr>
        <w:lastRenderedPageBreak/>
        <w:t>(штрафы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служащего) – 60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 – 4,9 тыс</w:t>
      </w:r>
      <w:proofErr w:type="gramStart"/>
      <w:r w:rsidRPr="004E495A">
        <w:rPr>
          <w:sz w:val="24"/>
        </w:rPr>
        <w:t>.р</w:t>
      </w:r>
      <w:proofErr w:type="gramEnd"/>
      <w:r w:rsidRPr="004E495A">
        <w:rPr>
          <w:sz w:val="24"/>
        </w:rPr>
        <w:t>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 – 23,2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4E495A">
        <w:rPr>
          <w:sz w:val="24"/>
        </w:rPr>
        <w:t>штрафы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 – 114,0 тыс. руб.;</w:t>
      </w:r>
      <w:proofErr w:type="gramEnd"/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proofErr w:type="gramStart"/>
      <w:r w:rsidRPr="004E495A">
        <w:rPr>
          <w:sz w:val="24"/>
        </w:rPr>
        <w:t>штрафы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</w:t>
      </w:r>
      <w:proofErr w:type="gramEnd"/>
      <w:r w:rsidRPr="004E495A">
        <w:rPr>
          <w:sz w:val="24"/>
        </w:rPr>
        <w:t>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 – 2,5 тыс</w:t>
      </w:r>
      <w:proofErr w:type="gramStart"/>
      <w:r w:rsidRPr="004E495A">
        <w:rPr>
          <w:sz w:val="24"/>
        </w:rPr>
        <w:t>.р</w:t>
      </w:r>
      <w:proofErr w:type="gramEnd"/>
      <w:r w:rsidRPr="004E495A">
        <w:rPr>
          <w:sz w:val="24"/>
        </w:rPr>
        <w:t>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штрафы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 – 193,9 тыс</w:t>
      </w:r>
      <w:proofErr w:type="gramStart"/>
      <w:r w:rsidRPr="004E495A">
        <w:rPr>
          <w:sz w:val="24"/>
        </w:rPr>
        <w:t>.р</w:t>
      </w:r>
      <w:proofErr w:type="gramEnd"/>
      <w:r w:rsidRPr="004E495A">
        <w:rPr>
          <w:sz w:val="24"/>
        </w:rPr>
        <w:t>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штрафы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 – 25,0 тыс</w:t>
      </w:r>
      <w:proofErr w:type="gramStart"/>
      <w:r w:rsidRPr="004E495A">
        <w:rPr>
          <w:sz w:val="24"/>
        </w:rPr>
        <w:t>.р</w:t>
      </w:r>
      <w:proofErr w:type="gramEnd"/>
      <w:r w:rsidRPr="004E495A">
        <w:rPr>
          <w:sz w:val="24"/>
        </w:rPr>
        <w:t>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>штрафы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 – 15,9 тыс</w:t>
      </w:r>
      <w:proofErr w:type="gramStart"/>
      <w:r w:rsidRPr="004E495A">
        <w:rPr>
          <w:sz w:val="24"/>
        </w:rPr>
        <w:t>.р</w:t>
      </w:r>
      <w:proofErr w:type="gramEnd"/>
      <w:r w:rsidRPr="004E495A">
        <w:rPr>
          <w:sz w:val="24"/>
        </w:rPr>
        <w:t>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t>штрафы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незаконные действия по получению и (или) распространению информации, составляющей кредитную историю) – 0,2 тыс. руб.;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lastRenderedPageBreak/>
        <w:t>штрафы за административные правонарушения, посягающие на права граждан, налагаемые мировыми судьями, комиссиями по делам несовершеннолетних и защите их пра</w:t>
      </w:r>
      <w:proofErr w:type="gramStart"/>
      <w:r w:rsidRPr="00B813DC">
        <w:rPr>
          <w:sz w:val="24"/>
        </w:rPr>
        <w:t>в(</w:t>
      </w:r>
      <w:proofErr w:type="gramEnd"/>
      <w:r w:rsidRPr="00B813DC">
        <w:rPr>
          <w:sz w:val="24"/>
        </w:rPr>
        <w:t>штрафы за неисполнение родителями или иными законными представителями несовершеннолетних обязанностей по их содержанию и воспитанию несовершеннолетних) – 39,5 тыс. руб.;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t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 – 9,2 тыс. руб.;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t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 – 2,5 тыс. руб.;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B813DC">
        <w:rPr>
          <w:sz w:val="24"/>
        </w:rPr>
        <w:t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 – 10,3 тыс. руб.;</w:t>
      </w:r>
      <w:proofErr w:type="gramEnd"/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t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 – 12,5 тыс. руб.;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t xml:space="preserve">штрафы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B813DC">
        <w:rPr>
          <w:sz w:val="24"/>
        </w:rPr>
        <w:t>психоактивных</w:t>
      </w:r>
      <w:proofErr w:type="spellEnd"/>
      <w:r w:rsidRPr="00B813DC">
        <w:rPr>
          <w:sz w:val="24"/>
        </w:rPr>
        <w:t xml:space="preserve"> веществ) – 0,8 тыс. руб.;</w:t>
      </w:r>
    </w:p>
    <w:p w:rsidR="00946B63" w:rsidRPr="004263F0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</w:rPr>
      </w:pPr>
      <w:r w:rsidRPr="004E495A">
        <w:rPr>
          <w:sz w:val="24"/>
        </w:rPr>
        <w:t xml:space="preserve">штрафы за административные правонарушения в области воинского учета, налагаемые мировыми судьями, комиссиями по делам несовершеннолетних и защите их прав – 0,3 </w:t>
      </w:r>
      <w:r w:rsidRPr="004263F0">
        <w:rPr>
          <w:sz w:val="24"/>
        </w:rPr>
        <w:t>тыс. руб.;</w:t>
      </w:r>
    </w:p>
    <w:p w:rsidR="00946B63" w:rsidRPr="004263F0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263F0">
        <w:rPr>
          <w:sz w:val="24"/>
        </w:rPr>
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  – 8,4 тыс. руб.;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t>штрафы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 – 0,5 тыс. руб.;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t>штрафы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</w:t>
      </w:r>
      <w:proofErr w:type="gramStart"/>
      <w:r w:rsidRPr="00B813DC">
        <w:rPr>
          <w:sz w:val="24"/>
        </w:rPr>
        <w:t>в(</w:t>
      </w:r>
      <w:proofErr w:type="gramEnd"/>
      <w:r w:rsidRPr="00B813DC">
        <w:rPr>
          <w:sz w:val="24"/>
        </w:rPr>
        <w:t>иные штрафы) – 5,9 тыс. руб.;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lastRenderedPageBreak/>
        <w:t>штрафы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</w:t>
      </w:r>
      <w:proofErr w:type="gramStart"/>
      <w:r w:rsidRPr="00B813DC">
        <w:rPr>
          <w:sz w:val="24"/>
        </w:rPr>
        <w:t>в(</w:t>
      </w:r>
      <w:proofErr w:type="gramEnd"/>
      <w:r w:rsidRPr="00B813DC">
        <w:rPr>
          <w:sz w:val="24"/>
        </w:rPr>
        <w:t>штрафы за мелкое хищение) – 6,5 тыс. руб.;</w:t>
      </w:r>
    </w:p>
    <w:p w:rsidR="00946B63" w:rsidRPr="00B813DC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B813DC">
        <w:rPr>
          <w:sz w:val="24"/>
        </w:rPr>
        <w:t>штрафы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незаконную рубку, повреждение лесных насаждений или самовольное выкапывание в лесах деревьев, кустарников, лиан) – 2,0 тыс. руб.;</w:t>
      </w:r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E495A">
        <w:rPr>
          <w:sz w:val="24"/>
        </w:rPr>
        <w:t xml:space="preserve">штрафы за административные правонарушения в области предпринимательской деятельности и деятельности </w:t>
      </w:r>
      <w:proofErr w:type="spellStart"/>
      <w:r w:rsidRPr="004E495A">
        <w:rPr>
          <w:sz w:val="24"/>
        </w:rPr>
        <w:t>саморегулируемых</w:t>
      </w:r>
      <w:proofErr w:type="spellEnd"/>
      <w:r w:rsidRPr="004E495A">
        <w:rPr>
          <w:sz w:val="24"/>
        </w:rPr>
        <w:t xml:space="preserve"> организаций, налагаемые мировыми судьями, комиссиями по делам несовершеннолетних и защите их прав – 0,4 тыс. руб.;</w:t>
      </w:r>
    </w:p>
    <w:p w:rsidR="00946B63" w:rsidRPr="004263F0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4263F0">
        <w:rPr>
          <w:sz w:val="24"/>
        </w:rPr>
        <w:t>штрафы</w:t>
      </w:r>
      <w:proofErr w:type="gramEnd"/>
      <w:r w:rsidRPr="004263F0">
        <w:rPr>
          <w:sz w:val="24"/>
        </w:rPr>
        <w:t xml:space="preserve">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– 54,3 тыс. руб.;</w:t>
      </w:r>
    </w:p>
    <w:p w:rsidR="00946B63" w:rsidRPr="004263F0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263F0">
        <w:rPr>
          <w:sz w:val="24"/>
        </w:rPr>
        <w:t>штрафы,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 – 1,6 тыс. руб.;</w:t>
      </w:r>
    </w:p>
    <w:p w:rsidR="00946B63" w:rsidRPr="004263F0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4263F0">
        <w:rPr>
          <w:sz w:val="24"/>
        </w:rPr>
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 – 6,3 тыс. руб.;</w:t>
      </w:r>
    </w:p>
    <w:p w:rsidR="00946B63" w:rsidRPr="004263F0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4263F0">
        <w:rPr>
          <w:sz w:val="24"/>
        </w:rPr>
        <w:t>штрафы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 – 528,3 тыс. руб.;</w:t>
      </w:r>
      <w:proofErr w:type="gramEnd"/>
    </w:p>
    <w:p w:rsidR="00946B63" w:rsidRPr="004E495A" w:rsidRDefault="00946B63" w:rsidP="00946B63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4E495A">
        <w:rPr>
          <w:sz w:val="24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 – 33,8 тыс. руб.</w:t>
      </w:r>
      <w:proofErr w:type="gramEnd"/>
    </w:p>
    <w:p w:rsidR="00946B63" w:rsidRPr="004263F0" w:rsidRDefault="00946B63" w:rsidP="00946B63">
      <w:pPr>
        <w:tabs>
          <w:tab w:val="left" w:pos="993"/>
        </w:tabs>
        <w:spacing w:line="276" w:lineRule="auto"/>
        <w:jc w:val="both"/>
        <w:rPr>
          <w:u w:val="single"/>
        </w:rPr>
      </w:pPr>
      <w:r w:rsidRPr="004263F0">
        <w:tab/>
      </w:r>
      <w:r w:rsidRPr="004263F0">
        <w:rPr>
          <w:u w:val="single"/>
        </w:rPr>
        <w:t xml:space="preserve">Главными администраторами </w:t>
      </w:r>
      <w:proofErr w:type="gramStart"/>
      <w:r w:rsidRPr="004263F0">
        <w:rPr>
          <w:u w:val="single"/>
        </w:rPr>
        <w:t>штрафов, зачисляемых в бюджет Бокситогорского муниципального района являются</w:t>
      </w:r>
      <w:proofErr w:type="gramEnd"/>
      <w:r w:rsidRPr="004263F0">
        <w:rPr>
          <w:u w:val="single"/>
        </w:rPr>
        <w:t>: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Бокситогорского муниципального района Ленинградской области – 36,7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 xml:space="preserve">уб. 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Комитет образования администрации Бокситогорского муниципального района Ленинградской области - 11,7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Избирательная комиссия Ленинградской области - 20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Комитет общего и профессионального образования Ленинградской области  - 17,1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уб.;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Управление делами Правительства Ленинградской области – 237,5тыс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уб.;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Федеральная налоговая служба – 1,6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Министерство внутренних дел Российской Федерации – 51,8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RANGE!A19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Федеральная служба государственной регистрации, кадастра и картографии</w:t>
      </w:r>
      <w:bookmarkEnd w:id="0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 xml:space="preserve"> – 1,0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Комитет правопорядка и безопасности Ленинградской области – 623,6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Комитет по природным ресурсам Ленинградской области – 528,3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Комитет государственного контроля природопользования и экологической безопасности Ленинградской области - 7,8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Комитет по охране, контролю и регулированию использования объектов животного мира ЛО - 5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Управление Ленинградской области по надзору за техническим состоянием самоходных машин и других видов техники - 1,5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Комитет по молодежной политике Ленинградской области – 45,6 тыс</w:t>
      </w:r>
      <w:proofErr w:type="gramStart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4263F0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946B63" w:rsidRPr="004263F0" w:rsidRDefault="00946B63" w:rsidP="00946B63">
      <w:pPr>
        <w:pStyle w:val="3"/>
        <w:spacing w:line="276" w:lineRule="auto"/>
        <w:ind w:firstLine="0"/>
        <w:rPr>
          <w:b/>
          <w:color w:val="FF0000"/>
          <w:sz w:val="24"/>
        </w:rPr>
      </w:pPr>
    </w:p>
    <w:p w:rsidR="00946B63" w:rsidRPr="004263F0" w:rsidRDefault="00946B63" w:rsidP="00946B63">
      <w:pPr>
        <w:keepNext/>
        <w:rPr>
          <w:b/>
          <w:color w:val="000000"/>
        </w:rPr>
      </w:pPr>
      <w:r w:rsidRPr="004263F0">
        <w:rPr>
          <w:b/>
          <w:color w:val="000000"/>
        </w:rPr>
        <w:t xml:space="preserve">            Безвозмездные поступления</w:t>
      </w:r>
    </w:p>
    <w:p w:rsidR="00946B63" w:rsidRPr="004263F0" w:rsidRDefault="00946B63" w:rsidP="00946B63">
      <w:pPr>
        <w:keepNext/>
        <w:rPr>
          <w:b/>
          <w:color w:val="000000"/>
        </w:rPr>
      </w:pPr>
    </w:p>
    <w:p w:rsidR="00946B63" w:rsidRPr="004263F0" w:rsidRDefault="00946B63" w:rsidP="00946B63">
      <w:pPr>
        <w:keepNext/>
        <w:jc w:val="both"/>
      </w:pPr>
      <w:r w:rsidRPr="004263F0">
        <w:t xml:space="preserve">            Исполнение по безвозмездным поступлениям составило 46,1 % от плана или в сумме         570 019,3 тыс. руб. </w:t>
      </w:r>
    </w:p>
    <w:p w:rsidR="00946B63" w:rsidRDefault="00946B63" w:rsidP="00946B63">
      <w:pPr>
        <w:jc w:val="both"/>
        <w:rPr>
          <w:color w:val="000000"/>
        </w:rPr>
      </w:pPr>
      <w:r w:rsidRPr="004263F0">
        <w:rPr>
          <w:bCs/>
          <w:color w:val="000000"/>
        </w:rPr>
        <w:t xml:space="preserve">            Безвозмездные поступления</w:t>
      </w:r>
      <w:r w:rsidRPr="004263F0">
        <w:rPr>
          <w:color w:val="000000"/>
        </w:rPr>
        <w:t xml:space="preserve"> от других бюджетов бюджетной системы Российской Федерации поступили в сумме 573 174,3 тыс. рублей при бюджетных назначениях 1 237 037,5 тыс. рублей или 46,3 % от плановых назначений. </w:t>
      </w:r>
    </w:p>
    <w:p w:rsidR="00946B63" w:rsidRPr="00C04685" w:rsidRDefault="00946B63" w:rsidP="00946B63">
      <w:pPr>
        <w:ind w:firstLine="709"/>
        <w:jc w:val="both"/>
        <w:rPr>
          <w:color w:val="000000"/>
        </w:rPr>
      </w:pPr>
      <w:r w:rsidRPr="004263F0">
        <w:rPr>
          <w:color w:val="000000"/>
        </w:rPr>
        <w:t>Произведен возврат безвозмездных поступлений от других бюджетов бюджетной системы в сумме 3 155,0 тыс. рублей</w:t>
      </w:r>
    </w:p>
    <w:p w:rsidR="00946B63" w:rsidRPr="00186AE6" w:rsidRDefault="00946B63" w:rsidP="00946B63">
      <w:pPr>
        <w:jc w:val="both"/>
        <w:rPr>
          <w:highlight w:val="yellow"/>
        </w:rPr>
      </w:pPr>
    </w:p>
    <w:p w:rsidR="00946B63" w:rsidRDefault="00946B63" w:rsidP="00946B63">
      <w:pPr>
        <w:jc w:val="both"/>
        <w:rPr>
          <w:highlight w:val="yellow"/>
        </w:rPr>
      </w:pPr>
    </w:p>
    <w:p w:rsidR="00946B63" w:rsidRPr="00677E84" w:rsidRDefault="00946B63" w:rsidP="00946B63">
      <w:pPr>
        <w:jc w:val="both"/>
        <w:rPr>
          <w:highlight w:val="yellow"/>
        </w:rPr>
      </w:pPr>
    </w:p>
    <w:tbl>
      <w:tblPr>
        <w:tblW w:w="10372" w:type="dxa"/>
        <w:tblInd w:w="-459" w:type="dxa"/>
        <w:tblLook w:val="04A0"/>
      </w:tblPr>
      <w:tblGrid>
        <w:gridCol w:w="2127"/>
        <w:gridCol w:w="1559"/>
        <w:gridCol w:w="1226"/>
        <w:gridCol w:w="1480"/>
        <w:gridCol w:w="1420"/>
        <w:gridCol w:w="2560"/>
      </w:tblGrid>
      <w:tr w:rsidR="00946B63" w:rsidRPr="00677E84" w:rsidTr="00EF58AD">
        <w:trPr>
          <w:trHeight w:val="93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Исполнено за </w:t>
            </w: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полугодие 2021г.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 на 2022 год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Исполнено за 1 полугодие 2022г.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Уд</w:t>
            </w:r>
            <w:proofErr w:type="gramStart"/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ес по исполнено в общей сумме безвозмездных поступлений %</w:t>
            </w:r>
          </w:p>
        </w:tc>
      </w:tr>
      <w:tr w:rsidR="00946B63" w:rsidRPr="00677E84" w:rsidTr="00EF58AD">
        <w:trPr>
          <w:trHeight w:val="43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562213,9</w:t>
            </w:r>
          </w:p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1 237 037,5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b/>
                <w:bCs/>
                <w:color w:val="000000"/>
                <w:sz w:val="20"/>
                <w:szCs w:val="20"/>
              </w:rPr>
              <w:t>570019,3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6B63" w:rsidRPr="00677E84" w:rsidTr="00EF58AD">
        <w:trPr>
          <w:trHeight w:val="95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946B63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562920,7</w:t>
            </w:r>
          </w:p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1 237 037,5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b/>
                <w:bCs/>
                <w:color w:val="000000"/>
                <w:sz w:val="20"/>
                <w:szCs w:val="20"/>
              </w:rPr>
              <w:t>573174,3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46,3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100,6</w:t>
            </w:r>
          </w:p>
        </w:tc>
      </w:tr>
      <w:tr w:rsidR="00946B63" w:rsidRPr="00677E84" w:rsidTr="00EF58AD">
        <w:trPr>
          <w:trHeight w:val="25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73922,6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156 046,6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C06042" w:rsidRDefault="00946B63" w:rsidP="00EF5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6042">
              <w:rPr>
                <w:bCs/>
                <w:color w:val="000000"/>
                <w:sz w:val="20"/>
                <w:szCs w:val="20"/>
              </w:rPr>
              <w:t>93628,0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16,4</w:t>
            </w:r>
          </w:p>
        </w:tc>
      </w:tr>
      <w:tr w:rsidR="00946B63" w:rsidRPr="00677E84" w:rsidTr="00EF58AD">
        <w:trPr>
          <w:trHeight w:val="20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25116,0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249 271,3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C06042" w:rsidRDefault="00946B63" w:rsidP="00EF5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6042">
              <w:rPr>
                <w:bCs/>
                <w:color w:val="000000"/>
                <w:sz w:val="20"/>
                <w:szCs w:val="20"/>
              </w:rPr>
              <w:t>11457,2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2,0</w:t>
            </w:r>
          </w:p>
        </w:tc>
      </w:tr>
      <w:tr w:rsidR="00946B63" w:rsidRPr="00677E84" w:rsidTr="00EF58AD">
        <w:trPr>
          <w:trHeight w:val="154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460500,6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824 021,9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C06042" w:rsidRDefault="00946B63" w:rsidP="00EF5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6042">
              <w:rPr>
                <w:bCs/>
                <w:color w:val="000000"/>
                <w:sz w:val="20"/>
                <w:szCs w:val="20"/>
              </w:rPr>
              <w:t>463891,0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81,4</w:t>
            </w:r>
          </w:p>
        </w:tc>
      </w:tr>
      <w:tr w:rsidR="00946B63" w:rsidRPr="00BE0C52" w:rsidTr="00EF58AD">
        <w:trPr>
          <w:trHeight w:val="6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3381,5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7 697,7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C06042" w:rsidRDefault="00946B63" w:rsidP="00EF58A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06042">
              <w:rPr>
                <w:bCs/>
                <w:color w:val="000000"/>
                <w:sz w:val="20"/>
                <w:szCs w:val="20"/>
              </w:rPr>
              <w:t>4198,1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B63" w:rsidRPr="001D5646" w:rsidRDefault="00946B63" w:rsidP="00EF58AD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1D5646">
              <w:rPr>
                <w:rFonts w:eastAsia="Times New Roman"/>
                <w:bCs/>
                <w:color w:val="000000"/>
                <w:sz w:val="20"/>
                <w:szCs w:val="20"/>
              </w:rPr>
              <w:t>0,7</w:t>
            </w:r>
          </w:p>
        </w:tc>
      </w:tr>
    </w:tbl>
    <w:p w:rsidR="00946B63" w:rsidRDefault="00946B63" w:rsidP="00946B63">
      <w:pPr>
        <w:jc w:val="both"/>
        <w:rPr>
          <w:b/>
          <w:lang w:val="en-US"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946B63" w:rsidRDefault="00946B63" w:rsidP="008E58C7">
      <w:pPr>
        <w:jc w:val="both"/>
        <w:rPr>
          <w:b/>
        </w:rPr>
      </w:pPr>
    </w:p>
    <w:p w:rsidR="008E58C7" w:rsidRPr="00E94146" w:rsidRDefault="008E58C7" w:rsidP="008E58C7">
      <w:pPr>
        <w:jc w:val="both"/>
        <w:rPr>
          <w:b/>
        </w:rPr>
      </w:pPr>
      <w:r>
        <w:rPr>
          <w:b/>
        </w:rPr>
        <w:lastRenderedPageBreak/>
        <w:t xml:space="preserve">    </w:t>
      </w:r>
      <w:r w:rsidRPr="00E94146">
        <w:rPr>
          <w:b/>
        </w:rPr>
        <w:t xml:space="preserve">Исполнение расходной части </w:t>
      </w:r>
    </w:p>
    <w:p w:rsidR="008E58C7" w:rsidRPr="00AC7100" w:rsidRDefault="008E58C7" w:rsidP="008E58C7">
      <w:pPr>
        <w:ind w:firstLine="709"/>
        <w:jc w:val="both"/>
        <w:rPr>
          <w:highlight w:val="yellow"/>
        </w:rPr>
      </w:pPr>
    </w:p>
    <w:p w:rsidR="008E58C7" w:rsidRPr="00E94146" w:rsidRDefault="008E58C7" w:rsidP="008E58C7">
      <w:pPr>
        <w:ind w:firstLine="709"/>
        <w:jc w:val="both"/>
      </w:pPr>
      <w:r w:rsidRPr="00E94146">
        <w:t xml:space="preserve">Расходы бюджета Бокситогорского муниципального района за </w:t>
      </w:r>
      <w:r>
        <w:t xml:space="preserve">1 полугодие </w:t>
      </w:r>
      <w:r w:rsidRPr="00E94146">
        <w:t>202</w:t>
      </w:r>
      <w:r>
        <w:t>2</w:t>
      </w:r>
      <w:r w:rsidRPr="00E94146">
        <w:t xml:space="preserve"> год</w:t>
      </w:r>
      <w:r>
        <w:t>а</w:t>
      </w:r>
      <w:r w:rsidRPr="00E94146">
        <w:t xml:space="preserve"> исполнены </w:t>
      </w:r>
      <w:r w:rsidRPr="00E94146">
        <w:rPr>
          <w:shd w:val="clear" w:color="auto" w:fill="FFFFFF"/>
        </w:rPr>
        <w:t xml:space="preserve">на </w:t>
      </w:r>
      <w:r w:rsidR="004545A9">
        <w:rPr>
          <w:shd w:val="clear" w:color="auto" w:fill="FFFFFF"/>
        </w:rPr>
        <w:t>38</w:t>
      </w:r>
      <w:r w:rsidR="004545A9" w:rsidRPr="004545A9">
        <w:rPr>
          <w:shd w:val="clear" w:color="auto" w:fill="FFFFFF"/>
        </w:rPr>
        <w:t>,5</w:t>
      </w:r>
      <w:r w:rsidRPr="00E94146">
        <w:rPr>
          <w:shd w:val="clear" w:color="auto" w:fill="FFFFFF"/>
        </w:rPr>
        <w:t xml:space="preserve">%  к уточненному плану или в сумме </w:t>
      </w:r>
      <w:r w:rsidR="004545A9">
        <w:rPr>
          <w:shd w:val="clear" w:color="auto" w:fill="FFFFFF"/>
        </w:rPr>
        <w:t>787</w:t>
      </w:r>
      <w:r w:rsidR="004545A9" w:rsidRPr="004545A9">
        <w:rPr>
          <w:shd w:val="clear" w:color="auto" w:fill="FFFFFF"/>
        </w:rPr>
        <w:t xml:space="preserve"> </w:t>
      </w:r>
      <w:r w:rsidR="004545A9">
        <w:rPr>
          <w:shd w:val="clear" w:color="auto" w:fill="FFFFFF"/>
        </w:rPr>
        <w:t>194</w:t>
      </w:r>
      <w:r w:rsidR="004545A9" w:rsidRPr="004545A9">
        <w:rPr>
          <w:shd w:val="clear" w:color="auto" w:fill="FFFFFF"/>
        </w:rPr>
        <w:t>,1</w:t>
      </w:r>
      <w:r w:rsidR="00E47571">
        <w:rPr>
          <w:shd w:val="clear" w:color="auto" w:fill="FFFFFF"/>
        </w:rPr>
        <w:t xml:space="preserve"> </w:t>
      </w:r>
      <w:r w:rsidRPr="00E94146">
        <w:rPr>
          <w:shd w:val="clear" w:color="auto" w:fill="FFFFFF"/>
        </w:rPr>
        <w:t>тыс. руб.</w:t>
      </w:r>
      <w:r w:rsidRPr="00E94146">
        <w:t xml:space="preserve">  </w:t>
      </w:r>
    </w:p>
    <w:p w:rsidR="008E58C7" w:rsidRPr="00AC7100" w:rsidRDefault="008E58C7" w:rsidP="008E58C7">
      <w:pPr>
        <w:ind w:firstLine="709"/>
        <w:jc w:val="both"/>
        <w:rPr>
          <w:highlight w:val="yellow"/>
        </w:rPr>
      </w:pPr>
      <w:r w:rsidRPr="00AC7100">
        <w:rPr>
          <w:highlight w:val="yellow"/>
        </w:rPr>
        <w:t xml:space="preserve"> </w:t>
      </w:r>
    </w:p>
    <w:p w:rsidR="008E58C7" w:rsidRPr="00F70DF9" w:rsidRDefault="008E58C7" w:rsidP="008E58C7">
      <w:pPr>
        <w:ind w:firstLine="708"/>
        <w:jc w:val="both"/>
      </w:pPr>
      <w:r w:rsidRPr="00F70DF9">
        <w:t>На финансирование расходов направлены следующие средства:</w:t>
      </w:r>
    </w:p>
    <w:p w:rsidR="008E58C7" w:rsidRPr="00F70DF9" w:rsidRDefault="008E58C7" w:rsidP="008E58C7">
      <w:pPr>
        <w:ind w:firstLine="708"/>
        <w:jc w:val="both"/>
      </w:pPr>
    </w:p>
    <w:p w:rsidR="008E58C7" w:rsidRPr="004F6F1C" w:rsidRDefault="00A82DD4" w:rsidP="008E58C7">
      <w:pPr>
        <w:numPr>
          <w:ilvl w:val="0"/>
          <w:numId w:val="1"/>
        </w:numPr>
        <w:jc w:val="both"/>
      </w:pPr>
      <w:r>
        <w:rPr>
          <w:shd w:val="clear" w:color="auto" w:fill="FFFFFF"/>
        </w:rPr>
        <w:t>334 981,7</w:t>
      </w:r>
      <w:r w:rsidR="008E58C7" w:rsidRPr="004F6F1C">
        <w:rPr>
          <w:shd w:val="clear" w:color="auto" w:fill="FFFFFF"/>
        </w:rPr>
        <w:t xml:space="preserve"> тыс. руб. – средства</w:t>
      </w:r>
      <w:r w:rsidR="008E58C7" w:rsidRPr="004F6F1C">
        <w:t xml:space="preserve"> муниципального бюджета, дотация областного бюджета (</w:t>
      </w:r>
      <w:r>
        <w:rPr>
          <w:shd w:val="clear" w:color="auto" w:fill="FFFFFF"/>
        </w:rPr>
        <w:t>42,5</w:t>
      </w:r>
      <w:r w:rsidR="008E58C7" w:rsidRPr="004F6F1C">
        <w:rPr>
          <w:shd w:val="clear" w:color="auto" w:fill="FFFFFF"/>
        </w:rPr>
        <w:t>%</w:t>
      </w:r>
      <w:r w:rsidR="008E58C7" w:rsidRPr="004F6F1C">
        <w:t xml:space="preserve"> от общего объема расходов); </w:t>
      </w:r>
    </w:p>
    <w:p w:rsidR="008E58C7" w:rsidRPr="00191B76" w:rsidRDefault="008E58C7" w:rsidP="008E58C7">
      <w:pPr>
        <w:ind w:left="1428"/>
        <w:jc w:val="both"/>
        <w:rPr>
          <w:highlight w:val="yellow"/>
        </w:rPr>
      </w:pPr>
    </w:p>
    <w:p w:rsidR="008E58C7" w:rsidRPr="004F6F1C" w:rsidRDefault="00A82DD4" w:rsidP="008E58C7">
      <w:pPr>
        <w:numPr>
          <w:ilvl w:val="0"/>
          <w:numId w:val="1"/>
        </w:numPr>
        <w:jc w:val="both"/>
      </w:pPr>
      <w:r>
        <w:rPr>
          <w:shd w:val="clear" w:color="auto" w:fill="FFFFFF"/>
        </w:rPr>
        <w:t>449 968,8</w:t>
      </w:r>
      <w:r w:rsidR="008E58C7" w:rsidRPr="004F6F1C">
        <w:rPr>
          <w:shd w:val="clear" w:color="auto" w:fill="FFFFFF"/>
        </w:rPr>
        <w:t xml:space="preserve"> </w:t>
      </w:r>
      <w:r w:rsidR="008E58C7" w:rsidRPr="004F6F1C">
        <w:t xml:space="preserve">тыс. руб. – средства областного бюджета </w:t>
      </w:r>
      <w:r>
        <w:rPr>
          <w:shd w:val="clear" w:color="auto" w:fill="FFFFFF"/>
        </w:rPr>
        <w:t>(57,2</w:t>
      </w:r>
      <w:r w:rsidR="008E58C7" w:rsidRPr="004F6F1C">
        <w:rPr>
          <w:shd w:val="clear" w:color="auto" w:fill="FFFFFF"/>
        </w:rPr>
        <w:t>%</w:t>
      </w:r>
      <w:r w:rsidR="008E58C7" w:rsidRPr="004F6F1C">
        <w:t xml:space="preserve"> от общего объема расходов); </w:t>
      </w:r>
    </w:p>
    <w:p w:rsidR="008E58C7" w:rsidRPr="00191B76" w:rsidRDefault="008E58C7" w:rsidP="008E58C7">
      <w:pPr>
        <w:rPr>
          <w:highlight w:val="yellow"/>
        </w:rPr>
      </w:pPr>
    </w:p>
    <w:p w:rsidR="008E58C7" w:rsidRPr="004F6F1C" w:rsidRDefault="00593CE9" w:rsidP="008E58C7">
      <w:pPr>
        <w:numPr>
          <w:ilvl w:val="0"/>
          <w:numId w:val="1"/>
        </w:numPr>
        <w:jc w:val="both"/>
      </w:pPr>
      <w:r>
        <w:rPr>
          <w:shd w:val="clear" w:color="auto" w:fill="FFFFFF"/>
        </w:rPr>
        <w:t>2 243,6</w:t>
      </w:r>
      <w:r w:rsidR="008E58C7" w:rsidRPr="004F6F1C">
        <w:t xml:space="preserve"> тыс. руб. – средства городских и сельских поселений (</w:t>
      </w:r>
      <w:r w:rsidR="008E58C7" w:rsidRPr="004F6F1C">
        <w:rPr>
          <w:shd w:val="clear" w:color="auto" w:fill="FFFFFF"/>
        </w:rPr>
        <w:t>0,3%</w:t>
      </w:r>
      <w:r w:rsidR="008E58C7" w:rsidRPr="004F6F1C">
        <w:t xml:space="preserve"> от общего объема расходов). </w:t>
      </w:r>
    </w:p>
    <w:p w:rsidR="008E58C7" w:rsidRPr="00AC7100" w:rsidRDefault="008E58C7" w:rsidP="008E58C7">
      <w:pPr>
        <w:jc w:val="both"/>
        <w:rPr>
          <w:highlight w:val="yellow"/>
        </w:rPr>
      </w:pPr>
    </w:p>
    <w:p w:rsidR="008E58C7" w:rsidRPr="00E94146" w:rsidRDefault="008E58C7" w:rsidP="008E58C7">
      <w:pPr>
        <w:ind w:firstLine="709"/>
        <w:jc w:val="both"/>
        <w:rPr>
          <w:bCs/>
          <w:color w:val="000000"/>
        </w:rPr>
      </w:pPr>
      <w:r w:rsidRPr="00E94146">
        <w:rPr>
          <w:bCs/>
          <w:color w:val="000000"/>
        </w:rPr>
        <w:t xml:space="preserve">Информация об исполнении бюджета </w:t>
      </w:r>
      <w:r w:rsidRPr="00E94146">
        <w:t>Бокситогорского муниципального района</w:t>
      </w:r>
      <w:r w:rsidRPr="00E94146">
        <w:rPr>
          <w:bCs/>
          <w:color w:val="000000"/>
        </w:rPr>
        <w:t xml:space="preserve"> на 01.0</w:t>
      </w:r>
      <w:r>
        <w:rPr>
          <w:bCs/>
          <w:color w:val="000000"/>
        </w:rPr>
        <w:t>7</w:t>
      </w:r>
      <w:r w:rsidRPr="00E94146">
        <w:rPr>
          <w:bCs/>
          <w:color w:val="000000"/>
        </w:rPr>
        <w:t>.2022 г. (за счет собственных средств и безвозмездных поступлений текущего года) представлена в приложении 3.</w:t>
      </w:r>
    </w:p>
    <w:p w:rsidR="008E58C7" w:rsidRPr="00AC7100" w:rsidRDefault="008E58C7" w:rsidP="008E58C7">
      <w:pPr>
        <w:ind w:firstLine="709"/>
        <w:jc w:val="both"/>
        <w:rPr>
          <w:bCs/>
          <w:color w:val="000000"/>
          <w:highlight w:val="yellow"/>
        </w:rPr>
      </w:pPr>
    </w:p>
    <w:p w:rsidR="008E58C7" w:rsidRPr="006719C7" w:rsidRDefault="008E58C7" w:rsidP="008E58C7">
      <w:pPr>
        <w:ind w:firstLine="708"/>
        <w:jc w:val="both"/>
      </w:pPr>
      <w:r w:rsidRPr="006719C7">
        <w:rPr>
          <w:color w:val="000000"/>
        </w:rPr>
        <w:t>Функциональная структура расходов приведена в приложении 4.</w:t>
      </w:r>
      <w:r w:rsidRPr="006719C7">
        <w:t xml:space="preserve"> Наибольший удельный вес в общей структуре расходов пришелся на социально-культурную сферу, куда было направлено </w:t>
      </w:r>
      <w:r w:rsidR="00593CE9" w:rsidRPr="00593CE9">
        <w:t>608 971,5 тыс</w:t>
      </w:r>
      <w:r w:rsidRPr="00593CE9">
        <w:t>.</w:t>
      </w:r>
      <w:r w:rsidRPr="006719C7">
        <w:t xml:space="preserve"> руб. или </w:t>
      </w:r>
      <w:r w:rsidR="00593CE9">
        <w:t>77</w:t>
      </w:r>
      <w:r>
        <w:t>,4</w:t>
      </w:r>
      <w:r w:rsidRPr="006719C7">
        <w:t>% всех произведенных расходов</w:t>
      </w:r>
      <w:r w:rsidRPr="006719C7">
        <w:rPr>
          <w:color w:val="FF0000"/>
        </w:rPr>
        <w:t xml:space="preserve">. </w:t>
      </w:r>
      <w:r w:rsidRPr="006719C7">
        <w:t xml:space="preserve">Исполнены расходы на </w:t>
      </w:r>
      <w:r w:rsidR="00593CE9" w:rsidRPr="00F12BE7">
        <w:t>37,7</w:t>
      </w:r>
      <w:r w:rsidR="00F12BE7">
        <w:t>%</w:t>
      </w:r>
      <w:r w:rsidR="00593CE9">
        <w:t xml:space="preserve"> </w:t>
      </w:r>
      <w:r w:rsidRPr="006719C7">
        <w:t>от годовых плановых назначений.</w:t>
      </w:r>
    </w:p>
    <w:p w:rsidR="008E58C7" w:rsidRPr="00AC7100" w:rsidRDefault="008E58C7" w:rsidP="008E58C7">
      <w:pPr>
        <w:ind w:firstLine="708"/>
        <w:jc w:val="both"/>
        <w:rPr>
          <w:color w:val="FF0000"/>
          <w:highlight w:val="yellow"/>
        </w:rPr>
      </w:pPr>
    </w:p>
    <w:p w:rsidR="008E58C7" w:rsidRPr="006719C7" w:rsidRDefault="008E58C7" w:rsidP="008E58C7">
      <w:pPr>
        <w:jc w:val="both"/>
      </w:pPr>
      <w:r w:rsidRPr="006719C7">
        <w:t xml:space="preserve">            Информация об исполнении расходов бюджета Бокситогорского муниципального района в разрезе главных распорядителей средств бюджета за</w:t>
      </w:r>
      <w:r w:rsidRPr="00E94146">
        <w:t xml:space="preserve"> </w:t>
      </w:r>
      <w:r>
        <w:t xml:space="preserve">1 полугодие </w:t>
      </w:r>
      <w:r w:rsidRPr="00E94146">
        <w:t>202</w:t>
      </w:r>
      <w:r>
        <w:t>2</w:t>
      </w:r>
      <w:r w:rsidRPr="00E94146">
        <w:t xml:space="preserve"> </w:t>
      </w:r>
      <w:r w:rsidRPr="006719C7">
        <w:t xml:space="preserve"> </w:t>
      </w:r>
      <w:r>
        <w:t xml:space="preserve">года </w:t>
      </w:r>
      <w:r w:rsidRPr="006719C7">
        <w:t>представлена в приложении 5.</w:t>
      </w:r>
    </w:p>
    <w:p w:rsidR="008E58C7" w:rsidRPr="00AC7100" w:rsidRDefault="008E58C7" w:rsidP="008E58C7">
      <w:pPr>
        <w:jc w:val="both"/>
        <w:rPr>
          <w:highlight w:val="yellow"/>
        </w:rPr>
      </w:pPr>
    </w:p>
    <w:p w:rsidR="008E58C7" w:rsidRPr="005603E4" w:rsidRDefault="008E58C7" w:rsidP="008E58C7">
      <w:pPr>
        <w:jc w:val="both"/>
      </w:pPr>
      <w:r w:rsidRPr="006D19CC">
        <w:t xml:space="preserve">            Финансирование программных расходов составило </w:t>
      </w:r>
      <w:r w:rsidR="00821171" w:rsidRPr="00821171">
        <w:t>734</w:t>
      </w:r>
      <w:r w:rsidR="00821171">
        <w:rPr>
          <w:lang w:val="en-US"/>
        </w:rPr>
        <w:t> </w:t>
      </w:r>
      <w:r w:rsidR="00821171">
        <w:t>631</w:t>
      </w:r>
      <w:r w:rsidR="00821171" w:rsidRPr="00821171">
        <w:t xml:space="preserve">,7 </w:t>
      </w:r>
      <w:r w:rsidRPr="006D19CC">
        <w:t xml:space="preserve">тыс. руб. или </w:t>
      </w:r>
      <w:r w:rsidR="00821171">
        <w:t>39,</w:t>
      </w:r>
      <w:r w:rsidR="00821171" w:rsidRPr="00821171">
        <w:t>1</w:t>
      </w:r>
      <w:r w:rsidRPr="006D19CC">
        <w:t xml:space="preserve">% от утвержденных ассигнований. </w:t>
      </w:r>
      <w:proofErr w:type="spellStart"/>
      <w:r w:rsidRPr="006D19CC">
        <w:t>Непрограммные</w:t>
      </w:r>
      <w:proofErr w:type="spellEnd"/>
      <w:r w:rsidRPr="006D19CC">
        <w:t xml:space="preserve"> расходы профинансированы на </w:t>
      </w:r>
      <w:r w:rsidR="00821171">
        <w:t>32,0</w:t>
      </w:r>
      <w:r w:rsidRPr="006D19CC">
        <w:t xml:space="preserve">% или в сумме </w:t>
      </w:r>
      <w:r w:rsidR="00821171">
        <w:t>52 562,4</w:t>
      </w:r>
      <w:r w:rsidRPr="006D19CC">
        <w:t xml:space="preserve"> тыс. руб. (приложение 6). Удельный вес программных расходов в общей сумме расходов составил 9</w:t>
      </w:r>
      <w:r w:rsidR="00821171">
        <w:t>3,3</w:t>
      </w:r>
      <w:r w:rsidRPr="006D19CC">
        <w:t>%</w:t>
      </w:r>
      <w:r w:rsidRPr="004F6F1C">
        <w:t>.</w:t>
      </w:r>
    </w:p>
    <w:p w:rsidR="008E58C7" w:rsidRPr="000F172C" w:rsidRDefault="008E58C7" w:rsidP="008E58C7">
      <w:pPr>
        <w:jc w:val="both"/>
        <w:sectPr w:rsidR="008E58C7" w:rsidRPr="000F172C" w:rsidSect="008E58C7">
          <w:footerReference w:type="default" r:id="rId8"/>
          <w:pgSz w:w="11906" w:h="16838"/>
          <w:pgMar w:top="1134" w:right="567" w:bottom="851" w:left="1474" w:header="720" w:footer="720" w:gutter="170"/>
          <w:cols w:space="720"/>
        </w:sectPr>
      </w:pPr>
    </w:p>
    <w:p w:rsidR="008E58C7" w:rsidRPr="002B2228" w:rsidRDefault="008E58C7" w:rsidP="008E58C7">
      <w:pPr>
        <w:tabs>
          <w:tab w:val="left" w:pos="851"/>
        </w:tabs>
        <w:ind w:firstLine="709"/>
        <w:jc w:val="center"/>
        <w:rPr>
          <w:b/>
          <w:bCs/>
        </w:rPr>
      </w:pPr>
      <w:r w:rsidRPr="002B2228">
        <w:rPr>
          <w:b/>
          <w:bCs/>
        </w:rPr>
        <w:lastRenderedPageBreak/>
        <w:t>Муниципальная программа «</w:t>
      </w:r>
      <w:r w:rsidRPr="004F6F1C">
        <w:rPr>
          <w:b/>
          <w:bCs/>
        </w:rPr>
        <w:t>Стимулирование экономической активности Боксит</w:t>
      </w:r>
      <w:r>
        <w:rPr>
          <w:b/>
          <w:bCs/>
        </w:rPr>
        <w:t>огорского муниципального района</w:t>
      </w:r>
      <w:r w:rsidRPr="002B2228">
        <w:rPr>
          <w:b/>
          <w:bCs/>
        </w:rPr>
        <w:t>»</w:t>
      </w:r>
    </w:p>
    <w:p w:rsidR="008E58C7" w:rsidRPr="002B2228" w:rsidRDefault="008E58C7" w:rsidP="008E58C7">
      <w:pPr>
        <w:jc w:val="both"/>
        <w:rPr>
          <w:bCs/>
        </w:rPr>
      </w:pPr>
      <w:r w:rsidRPr="002B2228">
        <w:rPr>
          <w:bCs/>
        </w:rPr>
        <w:t xml:space="preserve"> </w:t>
      </w:r>
    </w:p>
    <w:p w:rsidR="008E58C7" w:rsidRDefault="008E58C7" w:rsidP="00534E59">
      <w:pPr>
        <w:tabs>
          <w:tab w:val="left" w:pos="851"/>
        </w:tabs>
        <w:ind w:firstLine="426"/>
        <w:jc w:val="both"/>
        <w:rPr>
          <w:bCs/>
        </w:rPr>
      </w:pPr>
      <w:r w:rsidRPr="00CC6689">
        <w:t xml:space="preserve">На реализацию муниципальной программы </w:t>
      </w:r>
      <w:r w:rsidRPr="00CC6689">
        <w:rPr>
          <w:color w:val="000000"/>
        </w:rPr>
        <w:t xml:space="preserve">Бокситогорского муниципального </w:t>
      </w:r>
      <w:r w:rsidRPr="004F6F1C">
        <w:rPr>
          <w:bCs/>
        </w:rPr>
        <w:t>района «Стимулирование экономической активности Бокситогорского муниципального района»</w:t>
      </w:r>
      <w:r w:rsidRPr="00CC6689">
        <w:rPr>
          <w:bCs/>
        </w:rPr>
        <w:t xml:space="preserve"> </w:t>
      </w:r>
      <w:r>
        <w:rPr>
          <w:bCs/>
        </w:rPr>
        <w:t>предусмотрено 7 997,7 тыс. руб.</w:t>
      </w:r>
      <w:r w:rsidRPr="00CC6689">
        <w:rPr>
          <w:bCs/>
        </w:rPr>
        <w:t xml:space="preserve"> </w:t>
      </w:r>
      <w:r>
        <w:rPr>
          <w:bCs/>
        </w:rPr>
        <w:t>И</w:t>
      </w:r>
      <w:r w:rsidRPr="00CC6689">
        <w:rPr>
          <w:bCs/>
        </w:rPr>
        <w:t xml:space="preserve">сполнение </w:t>
      </w:r>
      <w:r>
        <w:rPr>
          <w:bCs/>
        </w:rPr>
        <w:t>н</w:t>
      </w:r>
      <w:r w:rsidRPr="00CC6689">
        <w:rPr>
          <w:bCs/>
        </w:rPr>
        <w:t xml:space="preserve">а отчетную дату составило </w:t>
      </w:r>
      <w:r w:rsidR="003105CA">
        <w:rPr>
          <w:bCs/>
        </w:rPr>
        <w:t>4</w:t>
      </w:r>
      <w:r>
        <w:rPr>
          <w:bCs/>
        </w:rPr>
        <w:t>3,8</w:t>
      </w:r>
      <w:r w:rsidRPr="00CC6689">
        <w:rPr>
          <w:bCs/>
        </w:rPr>
        <w:t xml:space="preserve">% </w:t>
      </w:r>
      <w:r>
        <w:rPr>
          <w:bCs/>
        </w:rPr>
        <w:t>от плана</w:t>
      </w:r>
      <w:r w:rsidRPr="00CC6689">
        <w:rPr>
          <w:bCs/>
        </w:rPr>
        <w:t xml:space="preserve"> </w:t>
      </w:r>
      <w:r>
        <w:rPr>
          <w:bCs/>
        </w:rPr>
        <w:t>или 3</w:t>
      </w:r>
      <w:r w:rsidR="00534E59">
        <w:rPr>
          <w:bCs/>
        </w:rPr>
        <w:t xml:space="preserve"> </w:t>
      </w:r>
      <w:r w:rsidR="003105CA">
        <w:rPr>
          <w:bCs/>
        </w:rPr>
        <w:t>505</w:t>
      </w:r>
      <w:r w:rsidR="00534E59">
        <w:rPr>
          <w:bCs/>
        </w:rPr>
        <w:t>,1</w:t>
      </w:r>
      <w:r w:rsidRPr="00CC6689">
        <w:rPr>
          <w:bCs/>
        </w:rPr>
        <w:t xml:space="preserve"> тыс. руб.</w:t>
      </w:r>
      <w:r>
        <w:rPr>
          <w:bCs/>
        </w:rPr>
        <w:t xml:space="preserve"> </w:t>
      </w:r>
    </w:p>
    <w:p w:rsidR="008E58C7" w:rsidRPr="003876C4" w:rsidRDefault="008E58C7" w:rsidP="008E58C7">
      <w:pPr>
        <w:jc w:val="both"/>
        <w:rPr>
          <w:bCs/>
        </w:rPr>
      </w:pPr>
      <w:r>
        <w:rPr>
          <w:bCs/>
        </w:rPr>
        <w:t xml:space="preserve">      В разрезе мероприятий средства освоены:</w:t>
      </w:r>
    </w:p>
    <w:p w:rsidR="008E58C7" w:rsidRPr="00CC6689" w:rsidRDefault="003105CA" w:rsidP="003105CA">
      <w:pPr>
        <w:jc w:val="right"/>
        <w:rPr>
          <w:bCs/>
        </w:rPr>
      </w:pPr>
      <w:r>
        <w:rPr>
          <w:bCs/>
        </w:rPr>
        <w:t>Тыс. руб.</w:t>
      </w:r>
    </w:p>
    <w:tbl>
      <w:tblPr>
        <w:tblW w:w="9292" w:type="dxa"/>
        <w:tblInd w:w="93" w:type="dxa"/>
        <w:tblLook w:val="04A0"/>
      </w:tblPr>
      <w:tblGrid>
        <w:gridCol w:w="4365"/>
        <w:gridCol w:w="1320"/>
        <w:gridCol w:w="1276"/>
        <w:gridCol w:w="1263"/>
        <w:gridCol w:w="1068"/>
      </w:tblGrid>
      <w:tr w:rsidR="00874244" w:rsidRPr="00874244" w:rsidTr="003105CA">
        <w:trPr>
          <w:trHeight w:val="765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87424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87424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87424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Исполнено на 01.07.2022г.</w:t>
            </w:r>
          </w:p>
        </w:tc>
        <w:tc>
          <w:tcPr>
            <w:tcW w:w="12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87424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</w:t>
            </w:r>
          </w:p>
          <w:p w:rsidR="00874244" w:rsidRPr="00874244" w:rsidRDefault="00874244" w:rsidP="0087424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</w:t>
            </w:r>
            <w:proofErr w:type="spellEnd"/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74244" w:rsidRPr="00874244" w:rsidRDefault="00874244" w:rsidP="0087424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(+/-)</w:t>
            </w:r>
          </w:p>
        </w:tc>
      </w:tr>
      <w:tr w:rsidR="00874244" w:rsidRPr="00874244" w:rsidTr="00534E59">
        <w:trPr>
          <w:trHeight w:val="893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Муниципальная программа Бокситогорского муниципального района "Стимулирование экономической активности Бокситогорского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505,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-4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492,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874244" w:rsidRPr="00874244" w:rsidTr="00534E59">
        <w:trPr>
          <w:trHeight w:val="317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4244" w:rsidRPr="00874244" w:rsidTr="00534E59">
        <w:trPr>
          <w:trHeight w:val="85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"Совершенствование системы стратегического управления социально-экономическим развитием Бокситогорского муниципального района"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74244" w:rsidRPr="00874244" w:rsidTr="00534E59">
        <w:trPr>
          <w:trHeight w:val="1685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>Субсидия Централизованному муниципальному фонду по содействию и развитию малого предпринимательства Бокситогорского муниципального района Ленинградской области в целях возмещения затрат, связанных с проведением мониторинга деятельности субъектов малого и среднего предпринимательства и потребительского рынка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color w:val="000000"/>
                <w:sz w:val="20"/>
                <w:szCs w:val="20"/>
              </w:rPr>
              <w:t>0</w:t>
            </w:r>
            <w:r w:rsidR="00FA6C52">
              <w:rPr>
                <w:rFonts w:eastAsia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74244" w:rsidRPr="00874244" w:rsidTr="00534E59">
        <w:trPr>
          <w:trHeight w:val="150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0</w:t>
            </w:r>
            <w:r w:rsidR="00FA6C52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,0</w:t>
            </w:r>
          </w:p>
        </w:tc>
      </w:tr>
      <w:tr w:rsidR="00874244" w:rsidRPr="00874244" w:rsidTr="00534E59">
        <w:trPr>
          <w:trHeight w:val="25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534E59" w:rsidP="00534E59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18"/>
                <w:szCs w:val="18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0</w:t>
            </w:r>
            <w:r w:rsidR="00FA6C52">
              <w:rPr>
                <w:rFonts w:eastAsia="Times New Roman"/>
                <w:bCs/>
                <w:i/>
                <w:color w:val="000000"/>
                <w:sz w:val="18"/>
                <w:szCs w:val="18"/>
              </w:rPr>
              <w:t>,0</w:t>
            </w:r>
          </w:p>
        </w:tc>
      </w:tr>
      <w:tr w:rsidR="00874244" w:rsidRPr="00874244" w:rsidTr="00534E59">
        <w:trPr>
          <w:trHeight w:val="69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"Инфраструктурная, информационная поддержка субъектов малого и среднего предпринимательства"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200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-600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74244" w:rsidRPr="00874244" w:rsidTr="00534E59">
        <w:trPr>
          <w:trHeight w:val="112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 xml:space="preserve">Субсидии юридическим лицам муниципальной инфраструктуры поддержки малого предпринимательства на финансовое обеспечение затрат, в связи с осуществлением уставной деятельности                                                       </w:t>
            </w: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(средства местного бюджета)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FA6C5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874244">
              <w:rPr>
                <w:rFonts w:eastAsia="Times New Roman"/>
                <w:color w:val="000000"/>
                <w:sz w:val="20"/>
                <w:szCs w:val="20"/>
              </w:rPr>
              <w:t>200</w:t>
            </w:r>
            <w:r w:rsidR="00FA6C52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color w:val="000000"/>
                <w:sz w:val="20"/>
                <w:szCs w:val="20"/>
              </w:rPr>
              <w:t>-600</w:t>
            </w:r>
            <w:r w:rsidR="00FA6C52">
              <w:rPr>
                <w:rFonts w:eastAsia="Times New Roman"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74244" w:rsidRPr="00874244" w:rsidTr="00534E59">
        <w:trPr>
          <w:trHeight w:val="377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спроса"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2736,</w:t>
            </w:r>
            <w:r w:rsidR="00534E5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-3284,</w:t>
            </w:r>
            <w:r w:rsidR="00534E59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74244" w:rsidRPr="00874244" w:rsidTr="00534E59">
        <w:trPr>
          <w:trHeight w:val="124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>Субсидии организациям потребительской кооперации в целях возмещения затрат по доставке товаров первой необходимости в сельские населенные пункты, расположенные на территории Бокситогорского муниципального района, начиная с 11 км от пункта получения этих товаров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color w:val="000000"/>
                <w:sz w:val="20"/>
                <w:szCs w:val="20"/>
              </w:rPr>
              <w:t>6</w:t>
            </w:r>
            <w:r w:rsidR="00FA6C52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874244">
              <w:rPr>
                <w:rFonts w:eastAsia="Times New Roman"/>
                <w:color w:val="000000"/>
                <w:sz w:val="20"/>
                <w:szCs w:val="20"/>
              </w:rPr>
              <w:t>021,3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color w:val="000000"/>
                <w:sz w:val="20"/>
                <w:szCs w:val="20"/>
              </w:rPr>
              <w:t>2736,</w:t>
            </w:r>
            <w:r w:rsidR="00534E59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color w:val="000000"/>
                <w:sz w:val="20"/>
                <w:szCs w:val="20"/>
              </w:rPr>
              <w:t>-3284,</w:t>
            </w:r>
            <w:r w:rsidR="00534E59">
              <w:rPr>
                <w:rFonts w:eastAsia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874244" w:rsidRPr="00874244" w:rsidTr="00534E59">
        <w:trPr>
          <w:trHeight w:val="27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5</w:t>
            </w:r>
            <w:r w:rsidR="00FA6C52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87424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359</w:t>
            </w:r>
            <w:r w:rsidR="00FA6C52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2435,</w:t>
            </w:r>
            <w:r w:rsidR="00534E59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-2923,</w:t>
            </w:r>
            <w:r w:rsidR="00534E59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4</w:t>
            </w:r>
          </w:p>
        </w:tc>
      </w:tr>
      <w:tr w:rsidR="00874244" w:rsidRPr="00874244" w:rsidTr="00534E59">
        <w:trPr>
          <w:trHeight w:val="26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662,3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301,0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-361,3</w:t>
            </w:r>
          </w:p>
        </w:tc>
      </w:tr>
      <w:tr w:rsidR="00874244" w:rsidRPr="00874244" w:rsidTr="00534E59">
        <w:trPr>
          <w:trHeight w:val="67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Мероприятия, направленные на достижение цели федерального проекта "Создание условий для легкого старта и комфортного ведения бизнеса"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FA6C52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-607,9</w:t>
            </w:r>
          </w:p>
        </w:tc>
      </w:tr>
      <w:tr w:rsidR="00874244" w:rsidRPr="00874244" w:rsidTr="00534E59">
        <w:trPr>
          <w:trHeight w:val="54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color w:val="000000"/>
                <w:sz w:val="18"/>
                <w:szCs w:val="18"/>
              </w:rPr>
              <w:t>Предоставление субсидий субъектам малого предпринимательства на организацию предпринимательской деятельности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color w:val="000000"/>
                <w:sz w:val="20"/>
                <w:szCs w:val="20"/>
              </w:rPr>
              <w:t>607,9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FA6C52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color w:val="000000"/>
                <w:sz w:val="20"/>
                <w:szCs w:val="20"/>
              </w:rPr>
              <w:t>-607,9</w:t>
            </w:r>
          </w:p>
        </w:tc>
      </w:tr>
      <w:tr w:rsidR="00874244" w:rsidRPr="00874244" w:rsidTr="00534E59">
        <w:trPr>
          <w:trHeight w:val="21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</w:t>
            </w:r>
            <w:r w:rsidR="00FA6C52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-541</w:t>
            </w:r>
          </w:p>
        </w:tc>
      </w:tr>
      <w:tr w:rsidR="00874244" w:rsidRPr="00874244" w:rsidTr="00534E59">
        <w:trPr>
          <w:trHeight w:val="317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74244" w:rsidRPr="00874244" w:rsidRDefault="00874244" w:rsidP="00874244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874244" w:rsidRDefault="00874244" w:rsidP="00534E59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874244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</w:t>
            </w:r>
            <w:r w:rsidR="00FA6C52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4244" w:rsidRPr="00534E59" w:rsidRDefault="00874244" w:rsidP="00534E59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534E59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-66,9</w:t>
            </w:r>
          </w:p>
        </w:tc>
      </w:tr>
    </w:tbl>
    <w:p w:rsidR="008E58C7" w:rsidRDefault="008E58C7" w:rsidP="003105CA">
      <w:pPr>
        <w:jc w:val="both"/>
        <w:rPr>
          <w:color w:val="000000"/>
        </w:rPr>
      </w:pPr>
    </w:p>
    <w:p w:rsidR="00201DB6" w:rsidRDefault="00201DB6" w:rsidP="008E58C7">
      <w:pPr>
        <w:ind w:firstLine="360"/>
        <w:jc w:val="both"/>
        <w:rPr>
          <w:color w:val="000000"/>
        </w:rPr>
      </w:pPr>
      <w:r>
        <w:rPr>
          <w:color w:val="000000"/>
        </w:rPr>
        <w:t>Кассовый план 1 полугодия выполнен на 85,2%.</w:t>
      </w:r>
    </w:p>
    <w:p w:rsidR="008E58C7" w:rsidRDefault="008E58C7" w:rsidP="008E58C7">
      <w:pPr>
        <w:ind w:firstLine="360"/>
        <w:jc w:val="both"/>
        <w:rPr>
          <w:color w:val="000000"/>
        </w:rPr>
      </w:pPr>
      <w:r w:rsidRPr="005926C0">
        <w:rPr>
          <w:color w:val="000000"/>
        </w:rPr>
        <w:lastRenderedPageBreak/>
        <w:t>Ответственный исполнитель программы – комитет экономического развития администрации Бокситогорского муниципального района.</w:t>
      </w:r>
    </w:p>
    <w:p w:rsidR="008E58C7" w:rsidRPr="00F548CD" w:rsidRDefault="00201DB6" w:rsidP="008E58C7">
      <w:pPr>
        <w:ind w:firstLine="426"/>
        <w:jc w:val="both"/>
        <w:outlineLvl w:val="0"/>
        <w:rPr>
          <w:color w:val="000000"/>
        </w:rPr>
      </w:pPr>
      <w:r>
        <w:rPr>
          <w:color w:val="000000"/>
        </w:rPr>
        <w:t xml:space="preserve">Конкурсный отбор получателей субсидии субъектов малого предпринимательства прошел в конце 2 квартала. Средства предоставлены </w:t>
      </w:r>
      <w:r w:rsidR="00FF177D">
        <w:rPr>
          <w:color w:val="000000"/>
        </w:rPr>
        <w:t>получателю</w:t>
      </w:r>
      <w:r w:rsidR="00671610">
        <w:rPr>
          <w:color w:val="000000"/>
        </w:rPr>
        <w:t xml:space="preserve"> субсидии</w:t>
      </w:r>
      <w:r w:rsidR="00FF177D">
        <w:rPr>
          <w:color w:val="000000"/>
        </w:rPr>
        <w:t xml:space="preserve"> 01.07.2022 года. </w:t>
      </w:r>
    </w:p>
    <w:p w:rsidR="008E58C7" w:rsidRPr="005A22E0" w:rsidRDefault="008E58C7" w:rsidP="00534E59">
      <w:pPr>
        <w:jc w:val="both"/>
        <w:outlineLvl w:val="0"/>
        <w:rPr>
          <w:color w:val="000000"/>
        </w:rPr>
      </w:pPr>
      <w:r w:rsidRPr="00F548CD">
        <w:t xml:space="preserve">      </w:t>
      </w:r>
      <w:r w:rsidRPr="005926C0">
        <w:t>Мероприятия программы финансируются по подразделу 0412 «Другие вопросы в области национальной экономики».</w:t>
      </w:r>
    </w:p>
    <w:p w:rsidR="008E58C7" w:rsidRDefault="008E58C7" w:rsidP="008E58C7">
      <w:pPr>
        <w:jc w:val="both"/>
        <w:rPr>
          <w:bCs/>
        </w:rPr>
      </w:pPr>
    </w:p>
    <w:p w:rsidR="008E58C7" w:rsidRPr="002B2228" w:rsidRDefault="008E58C7" w:rsidP="008E58C7">
      <w:pPr>
        <w:rPr>
          <w:b/>
        </w:rPr>
      </w:pPr>
      <w:r w:rsidRPr="002B2228">
        <w:t xml:space="preserve">         </w:t>
      </w:r>
      <w:r w:rsidRPr="002B2228">
        <w:rPr>
          <w:b/>
          <w:lang w:eastAsia="en-US"/>
        </w:rPr>
        <w:t>Муниципальная программа «</w:t>
      </w:r>
      <w:r w:rsidRPr="002B2228">
        <w:rPr>
          <w:b/>
        </w:rPr>
        <w:t>Развитие сельского хозяйства на территории</w:t>
      </w:r>
    </w:p>
    <w:p w:rsidR="008E58C7" w:rsidRDefault="008E58C7" w:rsidP="008E58C7">
      <w:pPr>
        <w:ind w:left="360"/>
        <w:jc w:val="center"/>
        <w:rPr>
          <w:b/>
          <w:lang w:eastAsia="en-US"/>
        </w:rPr>
      </w:pPr>
      <w:r w:rsidRPr="002B2228">
        <w:rPr>
          <w:b/>
        </w:rPr>
        <w:t>Бокситогорского муниципального района</w:t>
      </w:r>
      <w:r w:rsidRPr="002B2228">
        <w:rPr>
          <w:b/>
          <w:lang w:eastAsia="en-US"/>
        </w:rPr>
        <w:t>»</w:t>
      </w:r>
    </w:p>
    <w:p w:rsidR="008E58C7" w:rsidRPr="00F73465" w:rsidRDefault="008E58C7" w:rsidP="008E58C7">
      <w:pPr>
        <w:ind w:left="360"/>
        <w:jc w:val="center"/>
        <w:rPr>
          <w:b/>
          <w:lang w:eastAsia="en-US"/>
        </w:rPr>
      </w:pPr>
    </w:p>
    <w:p w:rsidR="008E58C7" w:rsidRDefault="00482921" w:rsidP="008E58C7">
      <w:pPr>
        <w:jc w:val="both"/>
      </w:pPr>
      <w:r>
        <w:rPr>
          <w:color w:val="FF0000"/>
        </w:rPr>
        <w:t xml:space="preserve">      </w:t>
      </w:r>
      <w:r w:rsidR="008E58C7" w:rsidRPr="002B2228">
        <w:t>На реализацию муниципальной программы Бокситогорского муниципального района «Развитие сельского хозяйства на территории Бокситогорского муниципального района</w:t>
      </w:r>
      <w:r w:rsidR="008E58C7" w:rsidRPr="002B2228">
        <w:rPr>
          <w:lang w:eastAsia="en-US"/>
        </w:rPr>
        <w:t>»</w:t>
      </w:r>
      <w:r w:rsidR="008E58C7" w:rsidRPr="002B2228">
        <w:t xml:space="preserve"> </w:t>
      </w:r>
      <w:r w:rsidR="008E58C7">
        <w:t>на</w:t>
      </w:r>
      <w:r w:rsidR="008E58C7" w:rsidRPr="002B2228">
        <w:t xml:space="preserve"> 202</w:t>
      </w:r>
      <w:r w:rsidR="008E58C7">
        <w:t>2</w:t>
      </w:r>
      <w:r w:rsidR="008E58C7" w:rsidRPr="002B2228">
        <w:t xml:space="preserve"> год</w:t>
      </w:r>
      <w:r w:rsidR="008E58C7">
        <w:t xml:space="preserve"> </w:t>
      </w:r>
      <w:r w:rsidR="008E58C7" w:rsidRPr="002B2228">
        <w:t xml:space="preserve">предусмотрены средства в </w:t>
      </w:r>
      <w:r w:rsidR="008E58C7" w:rsidRPr="00F73465">
        <w:t xml:space="preserve">сумме </w:t>
      </w:r>
      <w:r>
        <w:t>7 781,0</w:t>
      </w:r>
      <w:r w:rsidR="008E58C7" w:rsidRPr="00F73465">
        <w:t xml:space="preserve"> тыс. руб. Исполнение за </w:t>
      </w:r>
      <w:r w:rsidR="008E58C7">
        <w:t xml:space="preserve">1 полугодие 2022 года </w:t>
      </w:r>
      <w:r w:rsidR="008E58C7" w:rsidRPr="00F73465">
        <w:t xml:space="preserve">составило </w:t>
      </w:r>
      <w:r w:rsidR="003105CA">
        <w:t>1 927,1</w:t>
      </w:r>
      <w:r w:rsidR="008E58C7" w:rsidRPr="00F73465">
        <w:t xml:space="preserve"> тыс. руб. или </w:t>
      </w:r>
      <w:r w:rsidR="003105CA">
        <w:t>24,8</w:t>
      </w:r>
      <w:r w:rsidR="008E58C7" w:rsidRPr="00F73465">
        <w:t>% от плановых назначений</w:t>
      </w:r>
      <w:r w:rsidR="00AD15ED">
        <w:t xml:space="preserve"> на 2022 год</w:t>
      </w:r>
      <w:r w:rsidR="008E58C7" w:rsidRPr="00F73465">
        <w:t>.</w:t>
      </w:r>
    </w:p>
    <w:p w:rsidR="008E58C7" w:rsidRPr="00F73465" w:rsidRDefault="00482921" w:rsidP="008E58C7">
      <w:pPr>
        <w:jc w:val="both"/>
      </w:pPr>
      <w:r>
        <w:t xml:space="preserve">      </w:t>
      </w:r>
      <w:r w:rsidR="008E58C7" w:rsidRPr="00F73465">
        <w:t>Ответственным исполнителем программы является комитет экономического развития администрации Бокситогорского муниципального района.</w:t>
      </w:r>
    </w:p>
    <w:p w:rsidR="008E58C7" w:rsidRDefault="00482921" w:rsidP="008E58C7">
      <w:pPr>
        <w:jc w:val="both"/>
      </w:pPr>
      <w:r>
        <w:t xml:space="preserve">      </w:t>
      </w:r>
      <w:r w:rsidR="008E58C7" w:rsidRPr="00F73465">
        <w:t xml:space="preserve">В разрезе мероприятий и источников финансового обеспечения реализации программы средства </w:t>
      </w:r>
      <w:r w:rsidR="008E58C7">
        <w:t>исполнены</w:t>
      </w:r>
      <w:r w:rsidR="008E58C7" w:rsidRPr="00F73465">
        <w:t>:</w:t>
      </w:r>
    </w:p>
    <w:p w:rsidR="008E58C7" w:rsidRPr="00F73465" w:rsidRDefault="008E58C7" w:rsidP="008E58C7">
      <w:pPr>
        <w:ind w:left="7788"/>
        <w:jc w:val="center"/>
        <w:rPr>
          <w:color w:val="000000"/>
        </w:rPr>
      </w:pPr>
      <w:r w:rsidRPr="00F73465">
        <w:rPr>
          <w:color w:val="000000"/>
        </w:rPr>
        <w:t xml:space="preserve">                                                                                                                                 </w:t>
      </w:r>
      <w:r>
        <w:rPr>
          <w:color w:val="000000"/>
        </w:rPr>
        <w:t xml:space="preserve">                     Т</w:t>
      </w:r>
      <w:r w:rsidRPr="00F73465">
        <w:rPr>
          <w:color w:val="000000"/>
        </w:rPr>
        <w:t>ыс</w:t>
      </w:r>
      <w:proofErr w:type="gramStart"/>
      <w:r w:rsidRPr="00F73465">
        <w:rPr>
          <w:color w:val="000000"/>
        </w:rPr>
        <w:t>.р</w:t>
      </w:r>
      <w:proofErr w:type="gramEnd"/>
      <w:r w:rsidRPr="00F73465">
        <w:rPr>
          <w:color w:val="000000"/>
        </w:rPr>
        <w:t>уб.</w:t>
      </w:r>
    </w:p>
    <w:tbl>
      <w:tblPr>
        <w:tblW w:w="9371" w:type="dxa"/>
        <w:tblInd w:w="93" w:type="dxa"/>
        <w:tblLook w:val="04A0"/>
      </w:tblPr>
      <w:tblGrid>
        <w:gridCol w:w="4365"/>
        <w:gridCol w:w="1320"/>
        <w:gridCol w:w="1261"/>
        <w:gridCol w:w="1291"/>
        <w:gridCol w:w="1134"/>
      </w:tblGrid>
      <w:tr w:rsidR="003105CA" w:rsidRPr="003105CA" w:rsidTr="003105CA">
        <w:trPr>
          <w:trHeight w:val="420"/>
        </w:trPr>
        <w:tc>
          <w:tcPr>
            <w:tcW w:w="4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3105CA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3105CA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482921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Исполнено на 01.07</w:t>
            </w:r>
            <w:r w:rsidR="003105CA"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.2022г.</w:t>
            </w: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3105CA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исполне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</w:t>
            </w: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3105CA" w:rsidP="003105CA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(+/-)</w:t>
            </w:r>
          </w:p>
        </w:tc>
      </w:tr>
      <w:tr w:rsidR="003105CA" w:rsidRPr="003105CA" w:rsidTr="00482921">
        <w:trPr>
          <w:trHeight w:val="795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105CA" w:rsidRPr="003105CA" w:rsidRDefault="003105CA" w:rsidP="003105C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М</w:t>
            </w:r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ниципальная</w:t>
            </w:r>
            <w:proofErr w:type="spellEnd"/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программа "Развитие сельского хозяйства на территории Бокситогорского муниципального района"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7 781,0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1 927,1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-5 853,</w:t>
            </w:r>
            <w:r w:rsidR="004829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3105CA" w:rsidRPr="003105CA" w:rsidTr="00482921">
        <w:trPr>
          <w:trHeight w:val="243"/>
        </w:trPr>
        <w:tc>
          <w:tcPr>
            <w:tcW w:w="436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ascii="Calibri" w:eastAsia="Times New Roman" w:hAnsi="Calibri"/>
                <w:color w:val="00000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05CA" w:rsidRPr="003105CA" w:rsidTr="00482921">
        <w:trPr>
          <w:trHeight w:val="117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Комплекс процессных мероприятий "Оказание дополнительной финансовой поддержки сельскохозяйственным товаропроизводителям с целью </w:t>
            </w:r>
            <w:proofErr w:type="gramStart"/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стимулирования увеличения объемов производства продукции сельского хозяйства</w:t>
            </w:r>
            <w:proofErr w:type="gramEnd"/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и повышения ее конкурентоспособности"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4829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924,6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829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-3 875,9</w:t>
            </w:r>
          </w:p>
        </w:tc>
      </w:tr>
      <w:tr w:rsidR="003105CA" w:rsidRPr="003105CA" w:rsidTr="00482921">
        <w:trPr>
          <w:trHeight w:val="31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0</w:t>
            </w:r>
            <w:r w:rsidR="00554D0C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482921" w:rsidRDefault="003105CA" w:rsidP="00482921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482921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482921" w:rsidRDefault="003105CA" w:rsidP="00482921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482921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-81,6</w:t>
            </w:r>
          </w:p>
        </w:tc>
      </w:tr>
      <w:tr w:rsidR="003105CA" w:rsidRPr="003105CA" w:rsidTr="00482921">
        <w:trPr>
          <w:trHeight w:val="87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>Субсидии крестьянским (фермерским) хозяйствам на возмещение части затрат на приобретение дизельного топлива при проведении сезонных полевых работ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color w:val="000000"/>
                <w:sz w:val="20"/>
                <w:szCs w:val="20"/>
              </w:rPr>
              <w:t>81,6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554D0C">
              <w:rPr>
                <w:rFonts w:eastAsia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bCs/>
                <w:color w:val="000000"/>
                <w:sz w:val="20"/>
                <w:szCs w:val="20"/>
              </w:rPr>
              <w:t>-81,6</w:t>
            </w:r>
          </w:p>
        </w:tc>
      </w:tr>
      <w:tr w:rsidR="003105CA" w:rsidRPr="003105CA" w:rsidTr="00482921">
        <w:trPr>
          <w:trHeight w:val="31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color w:val="000000"/>
                <w:sz w:val="20"/>
                <w:szCs w:val="20"/>
              </w:rPr>
              <w:t>4</w:t>
            </w:r>
            <w:r w:rsidR="004829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48AE">
              <w:rPr>
                <w:rFonts w:eastAsia="Times New Roman"/>
                <w:color w:val="000000"/>
                <w:sz w:val="20"/>
                <w:szCs w:val="20"/>
              </w:rPr>
              <w:t>843,0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4829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48AE">
              <w:rPr>
                <w:rFonts w:eastAsia="Times New Roman"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482921" w:rsidRDefault="003105CA" w:rsidP="00482921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482921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482921" w:rsidRDefault="003105CA" w:rsidP="00482921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482921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-3 794,3</w:t>
            </w:r>
          </w:p>
        </w:tc>
      </w:tr>
      <w:tr w:rsidR="003105CA" w:rsidRPr="003105CA" w:rsidTr="00482921">
        <w:trPr>
          <w:trHeight w:val="876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>Субсидии малым формам хозяйствования (</w:t>
            </w:r>
            <w:proofErr w:type="gramStart"/>
            <w:r w:rsidRPr="003105CA">
              <w:rPr>
                <w:rFonts w:eastAsia="Times New Roman"/>
                <w:color w:val="000000"/>
                <w:sz w:val="20"/>
                <w:szCs w:val="20"/>
              </w:rPr>
              <w:t>К(</w:t>
            </w:r>
            <w:proofErr w:type="gramEnd"/>
            <w:r w:rsidRPr="003105CA">
              <w:rPr>
                <w:rFonts w:eastAsia="Times New Roman"/>
                <w:color w:val="000000"/>
                <w:sz w:val="20"/>
                <w:szCs w:val="20"/>
              </w:rPr>
              <w:t>Ф)Х и ЛПХ) на возмещение части затрат по приобретению комбикорма на содержание сельскохозяйственных животных и птицы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color w:val="000000"/>
                <w:sz w:val="20"/>
                <w:szCs w:val="20"/>
              </w:rPr>
              <w:t>4 843,0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color w:val="000000"/>
                <w:sz w:val="20"/>
                <w:szCs w:val="20"/>
              </w:rPr>
              <w:t>1</w:t>
            </w:r>
            <w:r w:rsidR="00482921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E248AE">
              <w:rPr>
                <w:rFonts w:eastAsia="Times New Roman"/>
                <w:color w:val="000000"/>
                <w:sz w:val="20"/>
                <w:szCs w:val="20"/>
              </w:rPr>
              <w:t>048,7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bCs/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bCs/>
                <w:color w:val="000000"/>
                <w:sz w:val="20"/>
                <w:szCs w:val="20"/>
              </w:rPr>
              <w:t>-3 794,3</w:t>
            </w:r>
          </w:p>
        </w:tc>
      </w:tr>
      <w:tr w:rsidR="003105CA" w:rsidRPr="003105CA" w:rsidTr="00482921">
        <w:trPr>
          <w:trHeight w:val="749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"Поощрение и популяризация достижений в сфере развития сельских территорий"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558,</w:t>
            </w:r>
            <w:r w:rsidR="004829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554D0C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-558,</w:t>
            </w:r>
            <w:r w:rsidR="00482921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3105CA" w:rsidRPr="003105CA" w:rsidTr="00482921">
        <w:trPr>
          <w:trHeight w:val="1012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921" w:rsidRDefault="003105CA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>Мероприятия по обеспечению подготовки и участия в выставочно-ярмарочной деятельности, организации и проведению конкурсов профессионального мастерства</w:t>
            </w:r>
          </w:p>
          <w:p w:rsidR="003105CA" w:rsidRPr="003105CA" w:rsidRDefault="003105CA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 xml:space="preserve"> (За счет средств местного бюджета)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>558,4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554D0C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t>0</w:t>
            </w:r>
            <w:r w:rsidR="00554D0C">
              <w:rPr>
                <w:rFonts w:eastAsia="Times New Roman"/>
                <w:color w:val="000000"/>
                <w:sz w:val="20"/>
                <w:szCs w:val="20"/>
                <w:lang w:val="en-US"/>
              </w:rPr>
              <w:t>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bCs/>
                <w:color w:val="000000"/>
                <w:sz w:val="20"/>
                <w:szCs w:val="20"/>
              </w:rPr>
              <w:t>-558,4</w:t>
            </w:r>
          </w:p>
        </w:tc>
      </w:tr>
      <w:tr w:rsidR="003105CA" w:rsidRPr="003105CA" w:rsidTr="00482921">
        <w:trPr>
          <w:trHeight w:val="521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"Обеспечение реализации муниципальной программы"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2 298,0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878,4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3105CA" w:rsidRDefault="003105CA" w:rsidP="0048292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-1 419,6</w:t>
            </w:r>
          </w:p>
        </w:tc>
      </w:tr>
      <w:tr w:rsidR="003105CA" w:rsidRPr="003105CA" w:rsidTr="00482921">
        <w:trPr>
          <w:trHeight w:val="314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i/>
                <w:iCs/>
                <w:color w:val="000000"/>
                <w:sz w:val="18"/>
                <w:szCs w:val="18"/>
              </w:rPr>
            </w:pPr>
            <w:r w:rsidRPr="003105CA">
              <w:rPr>
                <w:rFonts w:eastAsia="Times New Roman"/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482921" w:rsidRDefault="003105CA" w:rsidP="00482921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482921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2 298,0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482921" w:rsidRDefault="003105CA" w:rsidP="00482921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482921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878,4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482921" w:rsidRDefault="003105CA" w:rsidP="00482921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482921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482921" w:rsidRDefault="003105CA" w:rsidP="00482921">
            <w:pPr>
              <w:jc w:val="center"/>
              <w:rPr>
                <w:rFonts w:eastAsia="Times New Roman"/>
                <w:bCs/>
                <w:i/>
                <w:color w:val="000000"/>
                <w:sz w:val="20"/>
                <w:szCs w:val="20"/>
              </w:rPr>
            </w:pPr>
            <w:r w:rsidRPr="00482921">
              <w:rPr>
                <w:rFonts w:eastAsia="Times New Roman"/>
                <w:bCs/>
                <w:i/>
                <w:color w:val="000000"/>
                <w:sz w:val="20"/>
                <w:szCs w:val="20"/>
              </w:rPr>
              <w:t>-1 419,6</w:t>
            </w:r>
          </w:p>
        </w:tc>
      </w:tr>
      <w:tr w:rsidR="003105CA" w:rsidRPr="003105CA" w:rsidTr="00482921">
        <w:trPr>
          <w:trHeight w:val="793"/>
        </w:trPr>
        <w:tc>
          <w:tcPr>
            <w:tcW w:w="43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105CA" w:rsidRPr="003105CA" w:rsidRDefault="003105CA" w:rsidP="003105C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3105C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Расходы на выполнение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color w:val="000000"/>
                <w:sz w:val="20"/>
                <w:szCs w:val="20"/>
              </w:rPr>
              <w:t>2 298,0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color w:val="000000"/>
                <w:sz w:val="20"/>
                <w:szCs w:val="20"/>
              </w:rPr>
              <w:t>878,4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bCs/>
                <w:color w:val="000000"/>
                <w:sz w:val="20"/>
                <w:szCs w:val="20"/>
              </w:rPr>
              <w:t>38,2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05CA" w:rsidRPr="00E248AE" w:rsidRDefault="003105CA" w:rsidP="00482921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E248AE">
              <w:rPr>
                <w:rFonts w:eastAsia="Times New Roman"/>
                <w:bCs/>
                <w:color w:val="000000"/>
                <w:sz w:val="20"/>
                <w:szCs w:val="20"/>
              </w:rPr>
              <w:t>-1 419,6</w:t>
            </w:r>
          </w:p>
        </w:tc>
      </w:tr>
    </w:tbl>
    <w:p w:rsidR="008E58C7" w:rsidRPr="00C53A1B" w:rsidRDefault="008E58C7" w:rsidP="008E58C7">
      <w:pPr>
        <w:ind w:firstLine="709"/>
        <w:jc w:val="both"/>
        <w:rPr>
          <w:highlight w:val="yellow"/>
        </w:rPr>
      </w:pPr>
    </w:p>
    <w:p w:rsidR="00AD15ED" w:rsidRDefault="00AD15ED" w:rsidP="008E58C7">
      <w:pPr>
        <w:ind w:firstLine="360"/>
        <w:jc w:val="both"/>
      </w:pPr>
      <w:r>
        <w:t>Кассовый план 1 полугодия выполнен на 93,7%.</w:t>
      </w:r>
    </w:p>
    <w:p w:rsidR="008E58C7" w:rsidRPr="00A464CC" w:rsidRDefault="008E58C7" w:rsidP="008E58C7">
      <w:pPr>
        <w:ind w:firstLine="360"/>
        <w:jc w:val="both"/>
      </w:pPr>
      <w:r>
        <w:t>С</w:t>
      </w:r>
      <w:r w:rsidRPr="0059003F">
        <w:t xml:space="preserve">убсидии на возмещение части затрат </w:t>
      </w:r>
      <w:proofErr w:type="gramStart"/>
      <w:r w:rsidRPr="0059003F">
        <w:t>К(</w:t>
      </w:r>
      <w:proofErr w:type="gramEnd"/>
      <w:r w:rsidRPr="0059003F">
        <w:t>Ф)Х и ЛПХ</w:t>
      </w:r>
      <w:r w:rsidR="00C575A9">
        <w:t xml:space="preserve">  предоставляются</w:t>
      </w:r>
      <w:r>
        <w:t xml:space="preserve"> </w:t>
      </w:r>
      <w:r w:rsidR="002E1808" w:rsidRPr="002E1808">
        <w:t xml:space="preserve"> ежеквартально</w:t>
      </w:r>
      <w:r w:rsidR="002E1808">
        <w:t xml:space="preserve"> </w:t>
      </w:r>
      <w:r w:rsidR="00C575A9">
        <w:t>на основании</w:t>
      </w:r>
      <w:r>
        <w:t xml:space="preserve"> заявок от получателей субсидий</w:t>
      </w:r>
      <w:r w:rsidR="00FF5E64">
        <w:t xml:space="preserve">, </w:t>
      </w:r>
      <w:r w:rsidR="00604BD9">
        <w:t>поданны</w:t>
      </w:r>
      <w:r w:rsidR="00AD15ED">
        <w:t>х</w:t>
      </w:r>
      <w:r w:rsidR="002E1808" w:rsidRPr="002E1808">
        <w:t xml:space="preserve"> до 20-го числа месяца, сл</w:t>
      </w:r>
      <w:r w:rsidR="00FF5E64">
        <w:t>едующего за отчетным кварталом.</w:t>
      </w:r>
    </w:p>
    <w:p w:rsidR="008E58C7" w:rsidRPr="001409FF" w:rsidRDefault="008E58C7" w:rsidP="008E58C7">
      <w:pPr>
        <w:ind w:firstLine="360"/>
        <w:jc w:val="both"/>
      </w:pPr>
      <w:r w:rsidRPr="0059003F">
        <w:t>Субсидии (</w:t>
      </w:r>
      <w:proofErr w:type="gramStart"/>
      <w:r w:rsidRPr="0059003F">
        <w:t>К(</w:t>
      </w:r>
      <w:proofErr w:type="gramEnd"/>
      <w:r w:rsidRPr="0059003F">
        <w:t>Ф) Х и ЛПХ) на возмещение части затрат на приобретение дизельного топлива при проведении сезонных полевых работ запланированы на 4 квартал</w:t>
      </w:r>
      <w:r w:rsidR="00AD15ED">
        <w:t xml:space="preserve"> текущего года</w:t>
      </w:r>
      <w:r w:rsidRPr="0059003F">
        <w:t>.</w:t>
      </w:r>
      <w:r w:rsidR="002E1808" w:rsidRPr="002E1808">
        <w:t xml:space="preserve"> </w:t>
      </w:r>
    </w:p>
    <w:p w:rsidR="008E58C7" w:rsidRPr="00A464CC" w:rsidRDefault="008E58C7" w:rsidP="008E58C7">
      <w:pPr>
        <w:jc w:val="both"/>
      </w:pPr>
      <w:r w:rsidRPr="001409FF">
        <w:t xml:space="preserve">      Организация и п</w:t>
      </w:r>
      <w:r w:rsidR="00116D77">
        <w:t>роведение ярмарок планируется в</w:t>
      </w:r>
      <w:r w:rsidRPr="001409FF">
        <w:t xml:space="preserve"> 3 квартал</w:t>
      </w:r>
      <w:r>
        <w:t>е</w:t>
      </w:r>
      <w:r w:rsidRPr="001409FF">
        <w:t xml:space="preserve"> 202</w:t>
      </w:r>
      <w:r>
        <w:t>2</w:t>
      </w:r>
      <w:r w:rsidRPr="001409FF">
        <w:t xml:space="preserve"> года</w:t>
      </w:r>
      <w:r w:rsidR="002E1808" w:rsidRPr="002E1808">
        <w:t xml:space="preserve"> (участие в выставке-ярмарке "</w:t>
      </w:r>
      <w:proofErr w:type="spellStart"/>
      <w:r w:rsidR="002E1808" w:rsidRPr="002E1808">
        <w:t>Агрорусь</w:t>
      </w:r>
      <w:proofErr w:type="spellEnd"/>
      <w:r w:rsidR="002E1808" w:rsidRPr="002E1808">
        <w:t>)</w:t>
      </w:r>
      <w:r w:rsidR="002E1808" w:rsidRPr="00A464CC">
        <w:t>.</w:t>
      </w:r>
    </w:p>
    <w:p w:rsidR="008E58C7" w:rsidRDefault="008E58C7" w:rsidP="008E58C7">
      <w:pPr>
        <w:jc w:val="both"/>
      </w:pPr>
      <w:r>
        <w:t xml:space="preserve">      Расходы </w:t>
      </w:r>
      <w:r w:rsidRPr="0067001F">
        <w:t>на выполнение отдельных государственных полномочий по поддержке сельскохозяйственного производства</w:t>
      </w:r>
      <w:r>
        <w:t xml:space="preserve"> направлены под фактическую потребность в отчетном периоде.</w:t>
      </w:r>
    </w:p>
    <w:p w:rsidR="008E58C7" w:rsidRPr="00174F1A" w:rsidRDefault="008E58C7" w:rsidP="008E58C7">
      <w:pPr>
        <w:jc w:val="both"/>
        <w:rPr>
          <w:sz w:val="20"/>
        </w:rPr>
      </w:pPr>
    </w:p>
    <w:p w:rsidR="008E58C7" w:rsidRPr="0067001F" w:rsidRDefault="008E58C7" w:rsidP="008E58C7">
      <w:pPr>
        <w:jc w:val="center"/>
      </w:pPr>
      <w:r w:rsidRPr="00F26251">
        <w:rPr>
          <w:b/>
        </w:rPr>
        <w:t>Муниципальная программа «Управление муниципальными финансами и муниципальным долгом Бокситогорского муниципального района»</w:t>
      </w:r>
    </w:p>
    <w:p w:rsidR="008E58C7" w:rsidRPr="00174F1A" w:rsidRDefault="008E58C7" w:rsidP="008E58C7">
      <w:pPr>
        <w:jc w:val="center"/>
        <w:rPr>
          <w:b/>
          <w:sz w:val="20"/>
          <w:highlight w:val="yellow"/>
        </w:rPr>
      </w:pPr>
    </w:p>
    <w:p w:rsidR="008E58C7" w:rsidRPr="00F26251" w:rsidRDefault="00482921" w:rsidP="008E58C7">
      <w:pPr>
        <w:jc w:val="both"/>
      </w:pPr>
      <w:r>
        <w:t xml:space="preserve">      </w:t>
      </w:r>
      <w:r w:rsidR="008E58C7" w:rsidRPr="00F26251">
        <w:t xml:space="preserve">В рамках реализации муниципальной программы "Управление муниципальными финансами и муниципальным долгом Бокситогорского муниципального района" за 1 </w:t>
      </w:r>
      <w:r w:rsidR="008E58C7">
        <w:t>полугодие</w:t>
      </w:r>
      <w:r w:rsidR="008E58C7" w:rsidRPr="00F26251">
        <w:t xml:space="preserve"> 2022 года направлено </w:t>
      </w:r>
      <w:r w:rsidR="00C575A9">
        <w:t>95 692,8 тыс. руб. или 57,3</w:t>
      </w:r>
      <w:r w:rsidR="008E58C7" w:rsidRPr="00F26251">
        <w:t>% от плана 2022</w:t>
      </w:r>
      <w:r w:rsidR="008E58C7">
        <w:t xml:space="preserve"> </w:t>
      </w:r>
      <w:r w:rsidR="008E58C7" w:rsidRPr="00F26251">
        <w:t xml:space="preserve">года. </w:t>
      </w:r>
    </w:p>
    <w:p w:rsidR="008E58C7" w:rsidRPr="00F26251" w:rsidRDefault="00482921" w:rsidP="008E58C7">
      <w:pPr>
        <w:jc w:val="both"/>
        <w:rPr>
          <w:lang w:eastAsia="en-US"/>
        </w:rPr>
      </w:pPr>
      <w:r>
        <w:rPr>
          <w:color w:val="FF0000"/>
        </w:rPr>
        <w:t xml:space="preserve">     </w:t>
      </w:r>
      <w:r w:rsidR="008E58C7" w:rsidRPr="00F26251">
        <w:rPr>
          <w:lang w:eastAsia="en-US"/>
        </w:rPr>
        <w:t>Ответственным исполнителем муниципальной программы является комитет финансов администрации Бокситогорского муниципального района.</w:t>
      </w:r>
    </w:p>
    <w:p w:rsidR="008E58C7" w:rsidRPr="00F26251" w:rsidRDefault="008E58C7" w:rsidP="008E58C7">
      <w:pPr>
        <w:jc w:val="right"/>
      </w:pPr>
      <w:r w:rsidRPr="00F26251">
        <w:t>Тыс. руб.</w:t>
      </w:r>
    </w:p>
    <w:tbl>
      <w:tblPr>
        <w:tblW w:w="9959" w:type="dxa"/>
        <w:tblInd w:w="-318" w:type="dxa"/>
        <w:tblLayout w:type="fixed"/>
        <w:tblLook w:val="01E0"/>
      </w:tblPr>
      <w:tblGrid>
        <w:gridCol w:w="4863"/>
        <w:gridCol w:w="1219"/>
        <w:gridCol w:w="1242"/>
        <w:gridCol w:w="1270"/>
        <w:gridCol w:w="1365"/>
      </w:tblGrid>
      <w:tr w:rsidR="008E58C7" w:rsidRPr="0054533F" w:rsidTr="00E248AE">
        <w:trPr>
          <w:trHeight w:val="64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Утверждено на 202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F26251">
              <w:rPr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Исполнено на 01.0</w:t>
            </w:r>
            <w:r w:rsidR="00404103">
              <w:rPr>
                <w:b/>
                <w:bCs/>
                <w:sz w:val="18"/>
                <w:szCs w:val="18"/>
              </w:rPr>
              <w:t>7</w:t>
            </w:r>
            <w:r w:rsidRPr="00F26251">
              <w:rPr>
                <w:b/>
                <w:bCs/>
                <w:sz w:val="18"/>
                <w:szCs w:val="18"/>
              </w:rPr>
              <w:t>.2022г.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F26251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F26251">
              <w:rPr>
                <w:b/>
                <w:bCs/>
                <w:sz w:val="18"/>
                <w:szCs w:val="18"/>
              </w:rPr>
              <w:t xml:space="preserve"> (+/-)</w:t>
            </w:r>
            <w:proofErr w:type="gramEnd"/>
          </w:p>
        </w:tc>
      </w:tr>
      <w:tr w:rsidR="00C575A9" w:rsidRPr="0054533F" w:rsidTr="00482921">
        <w:trPr>
          <w:trHeight w:val="245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F26251" w:rsidRDefault="00C575A9" w:rsidP="008E58C7">
            <w:pPr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Муниципальная программа «Управление муниципальными финансами и муниципальным долгом Бокситогорского муниципального района»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167 033,2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95 692,8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-71 340,4</w:t>
            </w:r>
          </w:p>
        </w:tc>
      </w:tr>
      <w:tr w:rsidR="00C575A9" w:rsidRPr="0054533F" w:rsidTr="00482921">
        <w:trPr>
          <w:trHeight w:val="242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F26251" w:rsidRDefault="00C575A9" w:rsidP="008E58C7">
            <w:pPr>
              <w:rPr>
                <w:sz w:val="18"/>
                <w:szCs w:val="18"/>
              </w:rPr>
            </w:pPr>
            <w:r w:rsidRPr="00F26251">
              <w:rPr>
                <w:sz w:val="18"/>
                <w:szCs w:val="18"/>
              </w:rPr>
              <w:t>Из них: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575A9" w:rsidRPr="0054533F" w:rsidTr="00482921">
        <w:trPr>
          <w:trHeight w:val="311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F26251" w:rsidRDefault="00C575A9" w:rsidP="008E58C7">
            <w:pPr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 xml:space="preserve">Комплекс процессных мероприятий "Межбюджетные отношения </w:t>
            </w:r>
            <w:proofErr w:type="gramStart"/>
            <w:r w:rsidRPr="00F26251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F26251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F26251">
              <w:rPr>
                <w:b/>
                <w:bCs/>
                <w:sz w:val="18"/>
                <w:szCs w:val="18"/>
              </w:rPr>
              <w:t>Бокситогорском</w:t>
            </w:r>
            <w:proofErr w:type="gramEnd"/>
            <w:r w:rsidRPr="00F26251">
              <w:rPr>
                <w:b/>
                <w:bCs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166 533,2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95 692,8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-70 840,4</w:t>
            </w:r>
          </w:p>
        </w:tc>
      </w:tr>
      <w:tr w:rsidR="00C575A9" w:rsidRPr="0054533F" w:rsidTr="00482921">
        <w:trPr>
          <w:trHeight w:val="211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F26251" w:rsidRDefault="00C575A9" w:rsidP="008E58C7">
            <w:pPr>
              <w:rPr>
                <w:i/>
                <w:iCs/>
                <w:sz w:val="18"/>
                <w:szCs w:val="18"/>
              </w:rPr>
            </w:pPr>
            <w:r w:rsidRPr="00F26251">
              <w:rPr>
                <w:i/>
                <w:iCs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48 048,8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24 602,2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-23 446,6</w:t>
            </w:r>
          </w:p>
        </w:tc>
      </w:tr>
      <w:tr w:rsidR="00C575A9" w:rsidRPr="0054533F" w:rsidTr="00482921">
        <w:trPr>
          <w:trHeight w:val="47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F26251" w:rsidRDefault="00C575A9" w:rsidP="008E58C7">
            <w:pPr>
              <w:rPr>
                <w:sz w:val="18"/>
                <w:szCs w:val="18"/>
              </w:rPr>
            </w:pPr>
            <w:r w:rsidRPr="00F26251">
              <w:rPr>
                <w:sz w:val="18"/>
                <w:szCs w:val="18"/>
              </w:rPr>
              <w:t>Дотации на выравнивание бюджетной обеспеченности муниципальных образований Бокситогорского муниципального района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24 124,8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12 062,4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-12 062,4</w:t>
            </w:r>
          </w:p>
        </w:tc>
      </w:tr>
      <w:tr w:rsidR="00C575A9" w:rsidRPr="0054533F" w:rsidTr="00482921">
        <w:trPr>
          <w:trHeight w:val="47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F26251" w:rsidRDefault="00C575A9" w:rsidP="008E58C7">
            <w:pPr>
              <w:rPr>
                <w:sz w:val="18"/>
                <w:szCs w:val="18"/>
              </w:rPr>
            </w:pPr>
            <w:r w:rsidRPr="00F26251">
              <w:rPr>
                <w:sz w:val="18"/>
                <w:szCs w:val="18"/>
              </w:rPr>
              <w:t>Мероприятия по осуществлению мер по обеспечению сбалансированности местных бюджетов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23 924,0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12 539,8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52,4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-11 384,2</w:t>
            </w:r>
          </w:p>
        </w:tc>
      </w:tr>
      <w:tr w:rsidR="00C575A9" w:rsidRPr="0054533F" w:rsidTr="00482921">
        <w:trPr>
          <w:trHeight w:val="170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F26251" w:rsidRDefault="00C575A9" w:rsidP="008E58C7">
            <w:pPr>
              <w:rPr>
                <w:i/>
                <w:iCs/>
                <w:sz w:val="18"/>
                <w:szCs w:val="18"/>
              </w:rPr>
            </w:pPr>
            <w:r w:rsidRPr="00F26251">
              <w:rPr>
                <w:i/>
                <w:iCs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118 484,4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71 090,6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-47 393,</w:t>
            </w:r>
            <w:r w:rsidR="00482921"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575A9" w:rsidRPr="0054533F" w:rsidTr="00482921">
        <w:trPr>
          <w:trHeight w:val="536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F26251" w:rsidRDefault="00C575A9" w:rsidP="008E58C7">
            <w:pPr>
              <w:rPr>
                <w:sz w:val="18"/>
                <w:szCs w:val="18"/>
              </w:rPr>
            </w:pPr>
            <w:r w:rsidRPr="00F26251">
              <w:rPr>
                <w:sz w:val="18"/>
                <w:szCs w:val="18"/>
              </w:rPr>
              <w:t>Расчет и предоставление дотаций на выравнивание бюджетной обеспеченности муниципальных образований Бокситогорского муниципального района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118 484,4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71 090,6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60,0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-47 393,</w:t>
            </w:r>
            <w:r w:rsidR="00482921"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C575A9" w:rsidRPr="0054533F" w:rsidTr="00482921">
        <w:trPr>
          <w:trHeight w:val="474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F26251" w:rsidRDefault="00C575A9" w:rsidP="008E58C7">
            <w:pPr>
              <w:rPr>
                <w:b/>
                <w:bCs/>
                <w:sz w:val="18"/>
                <w:szCs w:val="18"/>
              </w:rPr>
            </w:pPr>
            <w:r w:rsidRPr="00F26251">
              <w:rPr>
                <w:b/>
                <w:bCs/>
                <w:sz w:val="18"/>
                <w:szCs w:val="18"/>
              </w:rPr>
              <w:t>Комплекс процессных мероприятий "Управление муниципальным долгом Бокситогорского муниципального района"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500</w:t>
            </w:r>
            <w:r w:rsidR="00482921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554D0C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-500,0</w:t>
            </w:r>
          </w:p>
        </w:tc>
      </w:tr>
      <w:tr w:rsidR="00C575A9" w:rsidRPr="0054533F" w:rsidTr="00482921">
        <w:trPr>
          <w:trHeight w:val="338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75A9" w:rsidRPr="005504C8" w:rsidRDefault="00C575A9" w:rsidP="008E58C7">
            <w:pPr>
              <w:rPr>
                <w:bCs/>
                <w:sz w:val="18"/>
                <w:szCs w:val="18"/>
              </w:rPr>
            </w:pPr>
            <w:r w:rsidRPr="005504C8">
              <w:rPr>
                <w:bCs/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  <w:r w:rsidR="00482921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Default="00C575A9" w:rsidP="0048292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554D0C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5A9" w:rsidRPr="00482921" w:rsidRDefault="00C575A9" w:rsidP="0048292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82921">
              <w:rPr>
                <w:bCs/>
                <w:color w:val="000000"/>
                <w:sz w:val="18"/>
                <w:szCs w:val="18"/>
              </w:rPr>
              <w:t>-500,0</w:t>
            </w:r>
          </w:p>
        </w:tc>
      </w:tr>
    </w:tbl>
    <w:p w:rsidR="00482921" w:rsidRDefault="008E58C7" w:rsidP="008E58C7">
      <w:pPr>
        <w:jc w:val="both"/>
        <w:outlineLvl w:val="0"/>
        <w:rPr>
          <w:color w:val="000000"/>
        </w:rPr>
      </w:pPr>
      <w:r w:rsidRPr="00F558D3">
        <w:rPr>
          <w:color w:val="000000"/>
        </w:rPr>
        <w:t xml:space="preserve">    </w:t>
      </w:r>
    </w:p>
    <w:p w:rsidR="00AD15ED" w:rsidRDefault="00482921" w:rsidP="008E58C7">
      <w:pPr>
        <w:jc w:val="both"/>
        <w:outlineLvl w:val="0"/>
        <w:rPr>
          <w:color w:val="000000"/>
        </w:rPr>
      </w:pPr>
      <w:r>
        <w:rPr>
          <w:color w:val="000000"/>
        </w:rPr>
        <w:t xml:space="preserve">    </w:t>
      </w:r>
      <w:r w:rsidR="008E58C7" w:rsidRPr="00F558D3">
        <w:rPr>
          <w:color w:val="000000"/>
        </w:rPr>
        <w:t xml:space="preserve">  </w:t>
      </w:r>
      <w:r w:rsidR="00AD15ED">
        <w:rPr>
          <w:color w:val="000000"/>
        </w:rPr>
        <w:t>Кассовый план 1 полугодия выполнен на 100%.</w:t>
      </w:r>
    </w:p>
    <w:p w:rsidR="008E58C7" w:rsidRPr="00C35C43" w:rsidRDefault="00AD15ED" w:rsidP="008E58C7">
      <w:pPr>
        <w:jc w:val="both"/>
        <w:outlineLvl w:val="0"/>
      </w:pPr>
      <w:r>
        <w:t xml:space="preserve">      </w:t>
      </w:r>
      <w:r w:rsidR="008E58C7" w:rsidRPr="00C35C43">
        <w:t>Предоставление межбюджетных трансфертов бюджетам поселений на сбалансированность осуществляется согласно обращениям, полученным от поселений</w:t>
      </w:r>
      <w:r>
        <w:t>, в пределах кассового плана.</w:t>
      </w:r>
    </w:p>
    <w:p w:rsidR="008E58C7" w:rsidRPr="001C1B53" w:rsidRDefault="008E58C7" w:rsidP="008E58C7">
      <w:pPr>
        <w:jc w:val="both"/>
        <w:outlineLvl w:val="0"/>
      </w:pPr>
      <w:r w:rsidRPr="00C35C43">
        <w:t xml:space="preserve">      </w:t>
      </w:r>
      <w:r w:rsidR="00AD15ED">
        <w:t>В связи с отсутствием д</w:t>
      </w:r>
      <w:r w:rsidRPr="00C35C43">
        <w:t>олговы</w:t>
      </w:r>
      <w:r w:rsidR="00AD15ED">
        <w:t>х обязательств</w:t>
      </w:r>
      <w:r w:rsidRPr="00C35C43">
        <w:t xml:space="preserve"> по бюджету Бокситогорского муниципального района</w:t>
      </w:r>
      <w:r w:rsidR="00AD15ED">
        <w:t xml:space="preserve"> </w:t>
      </w:r>
      <w:proofErr w:type="gramStart"/>
      <w:r w:rsidR="00AD15ED">
        <w:t>средства, предусмотренные на процентные платежи не востребованы</w:t>
      </w:r>
      <w:proofErr w:type="gramEnd"/>
      <w:r w:rsidRPr="00C35C43">
        <w:t>.</w:t>
      </w:r>
    </w:p>
    <w:p w:rsidR="008E58C7" w:rsidRPr="00F26251" w:rsidRDefault="008E58C7" w:rsidP="008E58C7">
      <w:pPr>
        <w:ind w:hanging="11"/>
        <w:jc w:val="both"/>
      </w:pPr>
      <w:r w:rsidRPr="00F26251">
        <w:lastRenderedPageBreak/>
        <w:t xml:space="preserve">      Выполнение  мероприятий программы в разрезе подразделов характеризуется следующими показателями:</w:t>
      </w:r>
    </w:p>
    <w:p w:rsidR="008E58C7" w:rsidRPr="00F26251" w:rsidRDefault="008E58C7" w:rsidP="008E58C7">
      <w:pPr>
        <w:jc w:val="right"/>
        <w:outlineLvl w:val="0"/>
        <w:rPr>
          <w:color w:val="000000"/>
        </w:rPr>
      </w:pPr>
      <w:r w:rsidRPr="00F26251">
        <w:t>Тыс</w:t>
      </w:r>
      <w:proofErr w:type="gramStart"/>
      <w:r w:rsidRPr="00F26251">
        <w:t>.р</w:t>
      </w:r>
      <w:proofErr w:type="gramEnd"/>
      <w:r w:rsidRPr="00F26251">
        <w:t>уб.</w:t>
      </w:r>
    </w:p>
    <w:tbl>
      <w:tblPr>
        <w:tblW w:w="51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5"/>
        <w:gridCol w:w="1213"/>
        <w:gridCol w:w="1211"/>
        <w:gridCol w:w="1211"/>
        <w:gridCol w:w="1346"/>
      </w:tblGrid>
      <w:tr w:rsidR="008E58C7" w:rsidRPr="00F26251" w:rsidTr="00AA022C">
        <w:trPr>
          <w:trHeight w:val="507"/>
        </w:trPr>
        <w:tc>
          <w:tcPr>
            <w:tcW w:w="2465" w:type="pct"/>
            <w:vAlign w:val="center"/>
          </w:tcPr>
          <w:p w:rsidR="008E58C7" w:rsidRPr="00C575A9" w:rsidRDefault="008E58C7" w:rsidP="008E58C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575A9">
              <w:rPr>
                <w:b/>
                <w:sz w:val="18"/>
                <w:szCs w:val="18"/>
              </w:rPr>
              <w:t>Наименование подраздела</w:t>
            </w:r>
          </w:p>
        </w:tc>
        <w:tc>
          <w:tcPr>
            <w:tcW w:w="617" w:type="pct"/>
            <w:vAlign w:val="center"/>
          </w:tcPr>
          <w:p w:rsidR="008E58C7" w:rsidRPr="00C575A9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C575A9">
              <w:rPr>
                <w:b/>
                <w:sz w:val="18"/>
                <w:szCs w:val="18"/>
              </w:rPr>
              <w:t>Утверждено на 202</w:t>
            </w:r>
            <w:r w:rsidRPr="00C575A9">
              <w:rPr>
                <w:b/>
                <w:sz w:val="18"/>
                <w:szCs w:val="18"/>
                <w:lang w:val="en-US"/>
              </w:rPr>
              <w:t>2</w:t>
            </w:r>
            <w:r w:rsidRPr="00C575A9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616" w:type="pct"/>
            <w:vAlign w:val="center"/>
          </w:tcPr>
          <w:p w:rsidR="008E58C7" w:rsidRPr="00C575A9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C575A9">
              <w:rPr>
                <w:b/>
                <w:sz w:val="18"/>
                <w:szCs w:val="18"/>
              </w:rPr>
              <w:t>Исполнено на 01.0</w:t>
            </w:r>
            <w:r w:rsidR="00404103" w:rsidRPr="00C575A9">
              <w:rPr>
                <w:b/>
                <w:sz w:val="18"/>
                <w:szCs w:val="18"/>
              </w:rPr>
              <w:t>7</w:t>
            </w:r>
            <w:r w:rsidRPr="00C575A9">
              <w:rPr>
                <w:b/>
                <w:sz w:val="18"/>
                <w:szCs w:val="18"/>
              </w:rPr>
              <w:t>.2022г.</w:t>
            </w:r>
          </w:p>
        </w:tc>
        <w:tc>
          <w:tcPr>
            <w:tcW w:w="616" w:type="pct"/>
            <w:vAlign w:val="center"/>
          </w:tcPr>
          <w:p w:rsidR="00E248AE" w:rsidRDefault="008E58C7" w:rsidP="00C575A9">
            <w:pPr>
              <w:jc w:val="center"/>
              <w:rPr>
                <w:b/>
                <w:sz w:val="18"/>
                <w:szCs w:val="18"/>
              </w:rPr>
            </w:pPr>
            <w:r w:rsidRPr="00C575A9">
              <w:rPr>
                <w:b/>
                <w:sz w:val="18"/>
                <w:szCs w:val="18"/>
              </w:rPr>
              <w:t>%</w:t>
            </w:r>
            <w:r w:rsidR="00C575A9" w:rsidRPr="00C575A9">
              <w:rPr>
                <w:b/>
                <w:sz w:val="18"/>
                <w:szCs w:val="18"/>
              </w:rPr>
              <w:t xml:space="preserve"> </w:t>
            </w:r>
          </w:p>
          <w:p w:rsidR="008E58C7" w:rsidRPr="00C575A9" w:rsidRDefault="008E58C7" w:rsidP="00C575A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575A9">
              <w:rPr>
                <w:b/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685" w:type="pct"/>
            <w:vAlign w:val="center"/>
          </w:tcPr>
          <w:p w:rsidR="008E58C7" w:rsidRPr="00C575A9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C575A9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C575A9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554D0C" w:rsidRPr="00F26251" w:rsidTr="00554D0C">
        <w:trPr>
          <w:trHeight w:val="517"/>
        </w:trPr>
        <w:tc>
          <w:tcPr>
            <w:tcW w:w="2465" w:type="pct"/>
            <w:vAlign w:val="center"/>
          </w:tcPr>
          <w:p w:rsidR="00554D0C" w:rsidRPr="00C575A9" w:rsidRDefault="00554D0C" w:rsidP="008E58C7">
            <w:pPr>
              <w:outlineLvl w:val="0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 xml:space="preserve">0104 </w:t>
            </w:r>
            <w:r w:rsidR="00482921" w:rsidRPr="00C575A9">
              <w:rPr>
                <w:sz w:val="20"/>
                <w:szCs w:val="20"/>
              </w:rPr>
              <w:t>«</w:t>
            </w:r>
            <w:r w:rsidRPr="00C575A9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="00482921" w:rsidRPr="00C575A9">
              <w:rPr>
                <w:sz w:val="20"/>
                <w:szCs w:val="20"/>
              </w:rPr>
              <w:t>»</w:t>
            </w:r>
          </w:p>
        </w:tc>
        <w:tc>
          <w:tcPr>
            <w:tcW w:w="617" w:type="pct"/>
            <w:vAlign w:val="center"/>
          </w:tcPr>
          <w:p w:rsidR="00554D0C" w:rsidRPr="00C575A9" w:rsidRDefault="00554D0C" w:rsidP="00C575A9">
            <w:pPr>
              <w:jc w:val="center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67,1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sz w:val="20"/>
                <w:szCs w:val="20"/>
              </w:rPr>
            </w:pPr>
            <w:r w:rsidRPr="00554D0C">
              <w:rPr>
                <w:sz w:val="20"/>
                <w:szCs w:val="20"/>
              </w:rPr>
              <w:t>40,3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color w:val="000000"/>
                <w:sz w:val="20"/>
                <w:szCs w:val="20"/>
              </w:rPr>
            </w:pPr>
            <w:r w:rsidRPr="00554D0C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685" w:type="pct"/>
            <w:vAlign w:val="center"/>
          </w:tcPr>
          <w:p w:rsidR="00554D0C" w:rsidRPr="00554D0C" w:rsidRDefault="00554D0C" w:rsidP="00554D0C">
            <w:pPr>
              <w:jc w:val="center"/>
              <w:rPr>
                <w:color w:val="000000"/>
                <w:sz w:val="20"/>
                <w:szCs w:val="20"/>
              </w:rPr>
            </w:pPr>
            <w:r w:rsidRPr="00554D0C">
              <w:rPr>
                <w:color w:val="000000"/>
                <w:sz w:val="20"/>
                <w:szCs w:val="20"/>
              </w:rPr>
              <w:t>-26,8</w:t>
            </w:r>
          </w:p>
        </w:tc>
      </w:tr>
      <w:tr w:rsidR="00554D0C" w:rsidRPr="00F26251" w:rsidTr="00554D0C">
        <w:tc>
          <w:tcPr>
            <w:tcW w:w="2465" w:type="pct"/>
            <w:vAlign w:val="center"/>
          </w:tcPr>
          <w:p w:rsidR="00554D0C" w:rsidRPr="00C575A9" w:rsidRDefault="00554D0C" w:rsidP="008E58C7">
            <w:pPr>
              <w:widowControl w:val="0"/>
              <w:jc w:val="both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1301 «Обслуживание государственного внутреннего и муниципального долга»</w:t>
            </w:r>
          </w:p>
        </w:tc>
        <w:tc>
          <w:tcPr>
            <w:tcW w:w="617" w:type="pct"/>
            <w:vAlign w:val="center"/>
          </w:tcPr>
          <w:p w:rsidR="00554D0C" w:rsidRPr="00C575A9" w:rsidRDefault="00554D0C" w:rsidP="00C575A9">
            <w:pPr>
              <w:jc w:val="center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500,0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sz w:val="20"/>
                <w:szCs w:val="20"/>
              </w:rPr>
            </w:pPr>
            <w:r w:rsidRPr="00554D0C">
              <w:rPr>
                <w:sz w:val="20"/>
                <w:szCs w:val="20"/>
              </w:rPr>
              <w:t>0,0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color w:val="000000"/>
                <w:sz w:val="20"/>
                <w:szCs w:val="20"/>
              </w:rPr>
            </w:pPr>
            <w:r w:rsidRPr="00554D0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85" w:type="pct"/>
            <w:vAlign w:val="center"/>
          </w:tcPr>
          <w:p w:rsidR="00554D0C" w:rsidRPr="00554D0C" w:rsidRDefault="00554D0C" w:rsidP="00554D0C">
            <w:pPr>
              <w:jc w:val="center"/>
              <w:rPr>
                <w:color w:val="000000"/>
                <w:sz w:val="20"/>
                <w:szCs w:val="20"/>
              </w:rPr>
            </w:pPr>
            <w:r w:rsidRPr="00554D0C">
              <w:rPr>
                <w:color w:val="000000"/>
                <w:sz w:val="20"/>
                <w:szCs w:val="20"/>
              </w:rPr>
              <w:t>-500,0</w:t>
            </w:r>
          </w:p>
        </w:tc>
      </w:tr>
      <w:tr w:rsidR="00554D0C" w:rsidRPr="00F26251" w:rsidTr="00554D0C">
        <w:trPr>
          <w:trHeight w:val="389"/>
        </w:trPr>
        <w:tc>
          <w:tcPr>
            <w:tcW w:w="2465" w:type="pct"/>
            <w:vAlign w:val="center"/>
          </w:tcPr>
          <w:p w:rsidR="00554D0C" w:rsidRPr="00C575A9" w:rsidRDefault="00554D0C" w:rsidP="008E58C7">
            <w:pPr>
              <w:widowControl w:val="0"/>
              <w:jc w:val="both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1401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617" w:type="pct"/>
            <w:vAlign w:val="center"/>
          </w:tcPr>
          <w:p w:rsidR="00554D0C" w:rsidRPr="00C575A9" w:rsidRDefault="00554D0C" w:rsidP="00C575A9">
            <w:pPr>
              <w:jc w:val="center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142 542,1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sz w:val="20"/>
                <w:szCs w:val="20"/>
              </w:rPr>
            </w:pPr>
            <w:r w:rsidRPr="00554D0C">
              <w:rPr>
                <w:sz w:val="20"/>
                <w:szCs w:val="20"/>
              </w:rPr>
              <w:t>83 112,</w:t>
            </w:r>
            <w:r w:rsidR="00D07C87">
              <w:rPr>
                <w:sz w:val="20"/>
                <w:szCs w:val="20"/>
              </w:rPr>
              <w:t>7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color w:val="000000"/>
                <w:sz w:val="20"/>
                <w:szCs w:val="20"/>
              </w:rPr>
            </w:pPr>
            <w:r w:rsidRPr="00554D0C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685" w:type="pct"/>
            <w:vAlign w:val="center"/>
          </w:tcPr>
          <w:p w:rsidR="00554D0C" w:rsidRPr="00554D0C" w:rsidRDefault="00554D0C" w:rsidP="00554D0C">
            <w:pPr>
              <w:jc w:val="center"/>
              <w:rPr>
                <w:color w:val="000000"/>
                <w:sz w:val="20"/>
                <w:szCs w:val="20"/>
              </w:rPr>
            </w:pPr>
            <w:r w:rsidRPr="00554D0C">
              <w:rPr>
                <w:color w:val="000000"/>
                <w:sz w:val="20"/>
                <w:szCs w:val="20"/>
              </w:rPr>
              <w:t>-59 429,</w:t>
            </w:r>
            <w:r w:rsidR="00D07C87">
              <w:rPr>
                <w:color w:val="000000"/>
                <w:sz w:val="20"/>
                <w:szCs w:val="20"/>
              </w:rPr>
              <w:t>4</w:t>
            </w:r>
          </w:p>
        </w:tc>
      </w:tr>
      <w:tr w:rsidR="00554D0C" w:rsidRPr="00F26251" w:rsidTr="00554D0C">
        <w:tc>
          <w:tcPr>
            <w:tcW w:w="2465" w:type="pct"/>
            <w:vAlign w:val="center"/>
          </w:tcPr>
          <w:p w:rsidR="00554D0C" w:rsidRPr="00C575A9" w:rsidRDefault="00554D0C" w:rsidP="008E58C7">
            <w:pPr>
              <w:widowControl w:val="0"/>
              <w:jc w:val="both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1403 «Прочие межбюджетные трансферты общего характера»</w:t>
            </w:r>
          </w:p>
        </w:tc>
        <w:tc>
          <w:tcPr>
            <w:tcW w:w="617" w:type="pct"/>
            <w:vAlign w:val="center"/>
          </w:tcPr>
          <w:p w:rsidR="00554D0C" w:rsidRPr="00C575A9" w:rsidRDefault="00554D0C" w:rsidP="00C575A9">
            <w:pPr>
              <w:jc w:val="center"/>
              <w:rPr>
                <w:sz w:val="20"/>
                <w:szCs w:val="20"/>
              </w:rPr>
            </w:pPr>
            <w:r w:rsidRPr="00C575A9">
              <w:rPr>
                <w:sz w:val="20"/>
                <w:szCs w:val="20"/>
              </w:rPr>
              <w:t>23 924,0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sz w:val="20"/>
                <w:szCs w:val="20"/>
              </w:rPr>
            </w:pPr>
            <w:r w:rsidRPr="00554D0C">
              <w:rPr>
                <w:sz w:val="20"/>
                <w:szCs w:val="20"/>
              </w:rPr>
              <w:t>12 539,8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color w:val="000000"/>
                <w:sz w:val="20"/>
                <w:szCs w:val="20"/>
              </w:rPr>
            </w:pPr>
            <w:r w:rsidRPr="00554D0C">
              <w:rPr>
                <w:color w:val="000000"/>
                <w:sz w:val="20"/>
                <w:szCs w:val="20"/>
              </w:rPr>
              <w:t>52,4</w:t>
            </w:r>
          </w:p>
        </w:tc>
        <w:tc>
          <w:tcPr>
            <w:tcW w:w="685" w:type="pct"/>
            <w:vAlign w:val="center"/>
          </w:tcPr>
          <w:p w:rsidR="00554D0C" w:rsidRPr="00554D0C" w:rsidRDefault="00554D0C" w:rsidP="00554D0C">
            <w:pPr>
              <w:jc w:val="center"/>
              <w:rPr>
                <w:color w:val="000000"/>
                <w:sz w:val="20"/>
                <w:szCs w:val="20"/>
              </w:rPr>
            </w:pPr>
            <w:r w:rsidRPr="00554D0C">
              <w:rPr>
                <w:color w:val="000000"/>
                <w:sz w:val="20"/>
                <w:szCs w:val="20"/>
              </w:rPr>
              <w:t>-11 384,2</w:t>
            </w:r>
          </w:p>
        </w:tc>
      </w:tr>
      <w:tr w:rsidR="00554D0C" w:rsidRPr="00F26251" w:rsidTr="00554D0C">
        <w:trPr>
          <w:trHeight w:val="365"/>
        </w:trPr>
        <w:tc>
          <w:tcPr>
            <w:tcW w:w="2465" w:type="pct"/>
            <w:vAlign w:val="center"/>
          </w:tcPr>
          <w:p w:rsidR="00554D0C" w:rsidRPr="00C575A9" w:rsidRDefault="00554D0C" w:rsidP="008E58C7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C575A9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617" w:type="pct"/>
            <w:vAlign w:val="center"/>
          </w:tcPr>
          <w:p w:rsidR="00554D0C" w:rsidRPr="00554D0C" w:rsidRDefault="00554D0C" w:rsidP="00554D0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D0C">
              <w:rPr>
                <w:b/>
                <w:bCs/>
                <w:sz w:val="20"/>
                <w:szCs w:val="20"/>
              </w:rPr>
              <w:t>167 033,2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b/>
                <w:bCs/>
                <w:sz w:val="20"/>
                <w:szCs w:val="20"/>
              </w:rPr>
            </w:pPr>
            <w:r w:rsidRPr="00554D0C">
              <w:rPr>
                <w:b/>
                <w:bCs/>
                <w:sz w:val="20"/>
                <w:szCs w:val="20"/>
              </w:rPr>
              <w:t>95 692,8</w:t>
            </w:r>
          </w:p>
        </w:tc>
        <w:tc>
          <w:tcPr>
            <w:tcW w:w="616" w:type="pct"/>
            <w:vAlign w:val="center"/>
          </w:tcPr>
          <w:p w:rsidR="00554D0C" w:rsidRPr="00554D0C" w:rsidRDefault="00554D0C" w:rsidP="00554D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4D0C">
              <w:rPr>
                <w:b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685" w:type="pct"/>
            <w:vAlign w:val="center"/>
          </w:tcPr>
          <w:p w:rsidR="00554D0C" w:rsidRPr="00554D0C" w:rsidRDefault="00554D0C" w:rsidP="00554D0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4D0C">
              <w:rPr>
                <w:b/>
                <w:color w:val="000000"/>
                <w:sz w:val="20"/>
                <w:szCs w:val="20"/>
              </w:rPr>
              <w:t>-71 340,4</w:t>
            </w:r>
          </w:p>
        </w:tc>
      </w:tr>
    </w:tbl>
    <w:p w:rsidR="008E58C7" w:rsidRDefault="008E58C7" w:rsidP="008E58C7">
      <w:pPr>
        <w:ind w:left="360"/>
        <w:jc w:val="center"/>
        <w:rPr>
          <w:b/>
        </w:rPr>
      </w:pPr>
    </w:p>
    <w:p w:rsidR="008E58C7" w:rsidRDefault="008E58C7" w:rsidP="008E58C7">
      <w:pPr>
        <w:ind w:left="360"/>
        <w:jc w:val="center"/>
        <w:rPr>
          <w:b/>
        </w:rPr>
      </w:pPr>
      <w:r w:rsidRPr="008F10FF">
        <w:rPr>
          <w:b/>
        </w:rPr>
        <w:t xml:space="preserve">Муниципальная программа «Устойчивое общественное развитие </w:t>
      </w:r>
      <w:proofErr w:type="gramStart"/>
      <w:r w:rsidRPr="008F10FF">
        <w:rPr>
          <w:b/>
        </w:rPr>
        <w:t>в</w:t>
      </w:r>
      <w:proofErr w:type="gramEnd"/>
      <w:r w:rsidRPr="008F10FF">
        <w:rPr>
          <w:b/>
        </w:rPr>
        <w:t xml:space="preserve"> </w:t>
      </w:r>
      <w:proofErr w:type="gramStart"/>
      <w:r w:rsidRPr="008F10FF">
        <w:rPr>
          <w:b/>
        </w:rPr>
        <w:t>Бокситогорском</w:t>
      </w:r>
      <w:proofErr w:type="gramEnd"/>
      <w:r w:rsidRPr="008F10FF">
        <w:rPr>
          <w:b/>
        </w:rPr>
        <w:t xml:space="preserve"> муниципальном районе»</w:t>
      </w:r>
    </w:p>
    <w:p w:rsidR="008E58C7" w:rsidRPr="008F10FF" w:rsidRDefault="008E58C7" w:rsidP="008E58C7">
      <w:pPr>
        <w:ind w:left="360"/>
        <w:jc w:val="center"/>
        <w:rPr>
          <w:b/>
        </w:rPr>
      </w:pPr>
    </w:p>
    <w:p w:rsidR="008E58C7" w:rsidRPr="008F10FF" w:rsidRDefault="008E58C7" w:rsidP="008E58C7">
      <w:pPr>
        <w:jc w:val="both"/>
        <w:outlineLvl w:val="0"/>
      </w:pPr>
      <w:r w:rsidRPr="008F10FF">
        <w:t xml:space="preserve">      В рамках реализации муниципальной программы «Устойчивое общественное развитие </w:t>
      </w:r>
      <w:proofErr w:type="gramStart"/>
      <w:r w:rsidRPr="008F10FF">
        <w:t>в</w:t>
      </w:r>
      <w:proofErr w:type="gramEnd"/>
      <w:r w:rsidRPr="008F10FF">
        <w:t xml:space="preserve"> </w:t>
      </w:r>
      <w:proofErr w:type="gramStart"/>
      <w:r w:rsidRPr="008F10FF">
        <w:t>Бокситогорском</w:t>
      </w:r>
      <w:proofErr w:type="gramEnd"/>
      <w:r w:rsidRPr="008F10FF">
        <w:t xml:space="preserve"> муниципальном район</w:t>
      </w:r>
      <w:r>
        <w:t>е</w:t>
      </w:r>
      <w:r w:rsidRPr="008F10FF">
        <w:t xml:space="preserve">» за 1 </w:t>
      </w:r>
      <w:r>
        <w:t>полугодие</w:t>
      </w:r>
      <w:r w:rsidRPr="008F10FF">
        <w:t xml:space="preserve"> 2022 года исполнено </w:t>
      </w:r>
      <w:r w:rsidR="00C575A9">
        <w:t>1</w:t>
      </w:r>
      <w:r w:rsidR="00D07C87">
        <w:t xml:space="preserve"> </w:t>
      </w:r>
      <w:r w:rsidR="00FA6C52">
        <w:t>725,5</w:t>
      </w:r>
      <w:r w:rsidR="00C575A9">
        <w:t xml:space="preserve"> </w:t>
      </w:r>
      <w:r w:rsidRPr="008F10FF">
        <w:t xml:space="preserve"> тыс. руб. или </w:t>
      </w:r>
      <w:r w:rsidR="00C575A9">
        <w:t>35,9</w:t>
      </w:r>
      <w:r w:rsidRPr="008F10FF">
        <w:t>% от плановых назначений.</w:t>
      </w:r>
    </w:p>
    <w:p w:rsidR="008E58C7" w:rsidRPr="008F10FF" w:rsidRDefault="008E58C7" w:rsidP="008E58C7">
      <w:pPr>
        <w:jc w:val="both"/>
        <w:outlineLvl w:val="0"/>
      </w:pPr>
      <w:r w:rsidRPr="008F10FF">
        <w:t xml:space="preserve">      Ответственный исполнитель программы – комитет организационного и правового обеспечения администрации Бокситогорского муниципального района.</w:t>
      </w:r>
    </w:p>
    <w:p w:rsidR="008E58C7" w:rsidRPr="008F10FF" w:rsidRDefault="008E58C7" w:rsidP="008E58C7">
      <w:pPr>
        <w:ind w:firstLine="426"/>
        <w:jc w:val="both"/>
        <w:outlineLvl w:val="0"/>
      </w:pPr>
      <w:r w:rsidRPr="008F10FF">
        <w:t>В разрезе мероприятий программы исполнение составило:</w:t>
      </w:r>
    </w:p>
    <w:p w:rsidR="008E58C7" w:rsidRPr="008F10FF" w:rsidRDefault="008E58C7" w:rsidP="008E58C7">
      <w:pPr>
        <w:jc w:val="right"/>
        <w:outlineLvl w:val="0"/>
      </w:pPr>
      <w:r w:rsidRPr="008F10FF">
        <w:t>Тыс. руб.</w:t>
      </w:r>
    </w:p>
    <w:tbl>
      <w:tblPr>
        <w:tblW w:w="9782" w:type="dxa"/>
        <w:tblInd w:w="-176" w:type="dxa"/>
        <w:tblLook w:val="04A0"/>
      </w:tblPr>
      <w:tblGrid>
        <w:gridCol w:w="4729"/>
        <w:gridCol w:w="1225"/>
        <w:gridCol w:w="1153"/>
        <w:gridCol w:w="1257"/>
        <w:gridCol w:w="1418"/>
      </w:tblGrid>
      <w:tr w:rsidR="008E58C7" w:rsidTr="00C575A9">
        <w:trPr>
          <w:trHeight w:val="495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Утверждено на 2022 год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404103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на 01.07</w:t>
            </w:r>
            <w:r w:rsidR="008E58C7">
              <w:rPr>
                <w:b/>
                <w:bCs/>
                <w:sz w:val="18"/>
                <w:szCs w:val="18"/>
              </w:rPr>
              <w:t>.2022г.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58C7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>
              <w:rPr>
                <w:b/>
                <w:bCs/>
                <w:sz w:val="18"/>
                <w:szCs w:val="18"/>
              </w:rPr>
              <w:t xml:space="preserve"> (+/-)</w:t>
            </w:r>
            <w:proofErr w:type="gramEnd"/>
          </w:p>
        </w:tc>
      </w:tr>
      <w:tr w:rsidR="00C575A9" w:rsidTr="00D07C87">
        <w:trPr>
          <w:trHeight w:val="469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Муниципальная программа "Устойчивое общественное развитие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Бокситогорском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4 801,0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936992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D07C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725,5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-3 075,</w:t>
            </w:r>
            <w:r w:rsidR="00604BD9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C575A9" w:rsidTr="00D07C87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Из них: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C575A9" w:rsidTr="00D07C87">
        <w:trPr>
          <w:trHeight w:val="720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"Создание условий для эффективного выполнения органами местного самоуправления своих полномочий"</w:t>
            </w:r>
          </w:p>
          <w:p w:rsidR="00554D0C" w:rsidRDefault="00554D0C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(За счет средств местного бюджета)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675,4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92,</w:t>
            </w:r>
            <w:r w:rsidR="00936992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-583,</w:t>
            </w:r>
            <w:r w:rsidR="008A656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C575A9" w:rsidTr="00D07C87">
        <w:trPr>
          <w:trHeight w:val="480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подготовки и участия лиц в совещаниях, семинарах, научно-практических конференциях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-153,9</w:t>
            </w:r>
          </w:p>
        </w:tc>
      </w:tr>
      <w:tr w:rsidR="00C575A9" w:rsidTr="00D07C87">
        <w:trPr>
          <w:trHeight w:val="447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554D0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Получение дополнительного профессионального образования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512,9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83,</w:t>
            </w:r>
            <w:r w:rsidR="00936992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-429,</w:t>
            </w:r>
            <w:r w:rsidR="008A656E" w:rsidRPr="00D07C87">
              <w:rPr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C575A9" w:rsidTr="00D07C87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"Гармонизация межнациональных и межконфессиональных отношений на территории Бокситогорского муниципального района"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1 280,5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194</w:t>
            </w:r>
            <w:r w:rsidR="007C2641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-1086,5</w:t>
            </w:r>
          </w:p>
        </w:tc>
      </w:tr>
      <w:tr w:rsidR="00C575A9" w:rsidTr="00D07C87">
        <w:trPr>
          <w:trHeight w:val="309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780,5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194</w:t>
            </w:r>
            <w:r w:rsidR="007C2641">
              <w:rPr>
                <w:i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7C87">
              <w:rPr>
                <w:bCs/>
                <w:i/>
                <w:color w:val="000000"/>
                <w:sz w:val="18"/>
                <w:szCs w:val="18"/>
              </w:rPr>
              <w:t>-586,5</w:t>
            </w:r>
          </w:p>
        </w:tc>
      </w:tr>
      <w:tr w:rsidR="00C575A9" w:rsidTr="00D07C87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194</w:t>
            </w:r>
            <w:r w:rsidR="007C2641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-524,7</w:t>
            </w:r>
          </w:p>
        </w:tc>
      </w:tr>
      <w:tr w:rsidR="00C575A9" w:rsidTr="00D07C87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D07C8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-61,8</w:t>
            </w:r>
          </w:p>
        </w:tc>
      </w:tr>
      <w:tr w:rsidR="00C575A9" w:rsidTr="00D07C87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500</w:t>
            </w:r>
            <w:r w:rsidR="009E0BC6">
              <w:rPr>
                <w:i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  <w:r w:rsidR="00D07C87">
              <w:rPr>
                <w:i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-500</w:t>
            </w:r>
            <w:r w:rsidR="00D07C87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C575A9" w:rsidTr="00D07C87">
        <w:trPr>
          <w:trHeight w:val="260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Государственная поддержка отрасли культура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C6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  <w:r w:rsidR="009E0BC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D07C87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-500</w:t>
            </w:r>
            <w:r w:rsidR="00D07C87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C575A9" w:rsidTr="00D07C87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"Поддержка социально-ориентированных некоммерческих организаций"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D07C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930,1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D07C87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</w:rPr>
              <w:t>134,2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-795,9</w:t>
            </w:r>
          </w:p>
        </w:tc>
      </w:tr>
      <w:tr w:rsidR="00C575A9" w:rsidTr="00D07C87">
        <w:trPr>
          <w:trHeight w:val="290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</w:t>
            </w:r>
            <w:r w:rsidR="00D07C87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382,8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813,3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7C87">
              <w:rPr>
                <w:bCs/>
                <w:i/>
                <w:color w:val="000000"/>
                <w:sz w:val="18"/>
                <w:szCs w:val="18"/>
              </w:rPr>
              <w:t>58,8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D07C87" w:rsidP="00D07C87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D07C87">
              <w:rPr>
                <w:bCs/>
                <w:i/>
                <w:color w:val="000000"/>
                <w:sz w:val="18"/>
                <w:szCs w:val="18"/>
              </w:rPr>
              <w:t>-569,5</w:t>
            </w:r>
          </w:p>
        </w:tc>
      </w:tr>
      <w:tr w:rsidR="00C575A9" w:rsidTr="00D07C87">
        <w:trPr>
          <w:trHeight w:val="131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Субсидии </w:t>
            </w:r>
            <w:proofErr w:type="spellStart"/>
            <w:r>
              <w:rPr>
                <w:color w:val="000000"/>
                <w:sz w:val="18"/>
                <w:szCs w:val="18"/>
              </w:rPr>
              <w:t>Бокситогорской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районной организации ЛОО "Всероссийское общество инвалидов" на финансовое </w:t>
            </w:r>
            <w:r>
              <w:rPr>
                <w:color w:val="000000"/>
                <w:sz w:val="18"/>
                <w:szCs w:val="18"/>
              </w:rPr>
              <w:lastRenderedPageBreak/>
              <w:t>обеспечение затрат в связи с осуществлением уставной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107</w:t>
            </w:r>
            <w:r w:rsidR="009E0BC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9E0BC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-107</w:t>
            </w:r>
            <w:r w:rsidR="009E0BC6" w:rsidRPr="00D07C87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C575A9" w:rsidTr="00D07C87">
        <w:trPr>
          <w:trHeight w:val="255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07C87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275,8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-462,5</w:t>
            </w:r>
          </w:p>
        </w:tc>
      </w:tr>
      <w:tr w:rsidR="00C575A9" w:rsidTr="00D07C87">
        <w:trPr>
          <w:trHeight w:val="317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547,3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-226,4</w:t>
            </w:r>
          </w:p>
        </w:tc>
      </w:tr>
      <w:tr w:rsidR="00C575A9" w:rsidTr="00D07C87">
        <w:trPr>
          <w:trHeight w:val="352"/>
        </w:trPr>
        <w:tc>
          <w:tcPr>
            <w:tcW w:w="4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Pr="00D07C87" w:rsidRDefault="00C575A9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-226,4</w:t>
            </w:r>
          </w:p>
        </w:tc>
      </w:tr>
      <w:tr w:rsidR="00C575A9" w:rsidTr="00D07C87">
        <w:trPr>
          <w:trHeight w:val="131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75A9" w:rsidRDefault="00C575A9" w:rsidP="00D07C8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"Общество и власть"</w:t>
            </w:r>
            <w:r w:rsidR="009E0BC6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915</w:t>
            </w:r>
            <w:r w:rsidR="00554D0C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305</w:t>
            </w:r>
            <w:r w:rsidR="00554D0C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75A9" w:rsidRDefault="00C575A9" w:rsidP="00D07C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-610</w:t>
            </w:r>
            <w:r w:rsidR="009E0BC6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E0BC6" w:rsidTr="00D07C87">
        <w:trPr>
          <w:trHeight w:val="270"/>
        </w:trPr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C87" w:rsidRDefault="009E0BC6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Субсидии иным некоммерческим организациям на финансовое обеспечение части затрат, возникших в связи с публикацией муниципальных правовых актов по вопросам местного значения, социально-значимой информации и материалов о деятельности органов местного самоуправления Бокситогорского муниципального района</w:t>
            </w:r>
            <w:r w:rsidR="00D07C87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:rsidR="009E0BC6" w:rsidRDefault="00D07C87">
            <w:pPr>
              <w:rPr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(За счет средств местного бюджета)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C6" w:rsidRDefault="009E0BC6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C6" w:rsidRDefault="009E0BC6" w:rsidP="00D07C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305,0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C6" w:rsidRPr="00D07C87" w:rsidRDefault="009E0BC6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33,3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C6" w:rsidRPr="00D07C87" w:rsidRDefault="009E0BC6" w:rsidP="00D07C8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07C87">
              <w:rPr>
                <w:bCs/>
                <w:color w:val="000000"/>
                <w:sz w:val="18"/>
                <w:szCs w:val="18"/>
              </w:rPr>
              <w:t>-610,0</w:t>
            </w:r>
          </w:p>
        </w:tc>
      </w:tr>
    </w:tbl>
    <w:p w:rsidR="003662DC" w:rsidRDefault="003662DC" w:rsidP="003662DC">
      <w:pPr>
        <w:autoSpaceDE w:val="0"/>
        <w:autoSpaceDN w:val="0"/>
        <w:adjustRightInd w:val="0"/>
        <w:jc w:val="both"/>
      </w:pPr>
      <w:r>
        <w:t xml:space="preserve">    </w:t>
      </w:r>
    </w:p>
    <w:p w:rsidR="00AD15ED" w:rsidRDefault="00AD15ED" w:rsidP="003662DC">
      <w:pPr>
        <w:autoSpaceDE w:val="0"/>
        <w:autoSpaceDN w:val="0"/>
        <w:adjustRightInd w:val="0"/>
        <w:jc w:val="both"/>
      </w:pPr>
      <w:r>
        <w:t xml:space="preserve">      Кассовый план 1 полугодия выполнен на 61,1%.</w:t>
      </w:r>
      <w:r w:rsidR="003662DC">
        <w:t xml:space="preserve">      </w:t>
      </w:r>
    </w:p>
    <w:p w:rsidR="008E58C7" w:rsidRDefault="00AD15ED" w:rsidP="003662DC">
      <w:pPr>
        <w:autoSpaceDE w:val="0"/>
        <w:autoSpaceDN w:val="0"/>
        <w:adjustRightInd w:val="0"/>
        <w:jc w:val="both"/>
      </w:pPr>
      <w:r>
        <w:t xml:space="preserve">      </w:t>
      </w:r>
      <w:r w:rsidR="008E58C7" w:rsidRPr="00436D8A">
        <w:t>Контракты на получение д</w:t>
      </w:r>
      <w:r w:rsidR="00936992">
        <w:t>ополнительного образования  заключены</w:t>
      </w:r>
      <w:r w:rsidR="008E58C7" w:rsidRPr="00436D8A">
        <w:t xml:space="preserve"> </w:t>
      </w:r>
      <w:r w:rsidR="008E58C7" w:rsidRPr="00936992">
        <w:t>во 2 квартале,</w:t>
      </w:r>
      <w:r w:rsidR="008E58C7" w:rsidRPr="00436D8A">
        <w:rPr>
          <w:sz w:val="18"/>
          <w:szCs w:val="18"/>
        </w:rPr>
        <w:t xml:space="preserve"> </w:t>
      </w:r>
      <w:r w:rsidR="008E58C7">
        <w:t>обучение специалистов запланировано на 3 и 4 кварталы</w:t>
      </w:r>
      <w:r w:rsidR="003662DC">
        <w:t>.</w:t>
      </w:r>
      <w:r w:rsidR="00D879F8">
        <w:t xml:space="preserve"> </w:t>
      </w:r>
      <w:r w:rsidR="003662DC" w:rsidRPr="00EB3E72">
        <w:rPr>
          <w:color w:val="000000"/>
        </w:rPr>
        <w:t>Расходы на п</w:t>
      </w:r>
      <w:r w:rsidR="003662DC">
        <w:t xml:space="preserve">овышение квалификации </w:t>
      </w:r>
      <w:r w:rsidR="003662DC" w:rsidRPr="00EB3E72">
        <w:t xml:space="preserve">профинансированы согласно  количеству </w:t>
      </w:r>
      <w:proofErr w:type="gramStart"/>
      <w:r w:rsidR="003662DC" w:rsidRPr="00EB3E72">
        <w:t>обучившихс</w:t>
      </w:r>
      <w:r w:rsidR="003662DC">
        <w:t>я</w:t>
      </w:r>
      <w:proofErr w:type="gramEnd"/>
      <w:r w:rsidR="00D879F8" w:rsidRPr="00D879F8">
        <w:t xml:space="preserve">. </w:t>
      </w:r>
      <w:r w:rsidR="003662DC">
        <w:t>Образовалась экономия средств, предусмотренных на участие в с</w:t>
      </w:r>
      <w:r w:rsidR="00116D77" w:rsidRPr="00D879F8">
        <w:t>еминар</w:t>
      </w:r>
      <w:r w:rsidR="003662DC">
        <w:t>ах</w:t>
      </w:r>
      <w:r w:rsidR="00116D77" w:rsidRPr="00D879F8">
        <w:t xml:space="preserve"> и конференци</w:t>
      </w:r>
      <w:r w:rsidR="003662DC">
        <w:t>ях,</w:t>
      </w:r>
      <w:r w:rsidR="00116D77" w:rsidRPr="00D879F8">
        <w:t xml:space="preserve"> в </w:t>
      </w:r>
      <w:r w:rsidR="003662DC">
        <w:t>связи с проведением их</w:t>
      </w:r>
      <w:r w:rsidR="008E58C7" w:rsidRPr="00D879F8">
        <w:t xml:space="preserve"> в формате видеоконференций.</w:t>
      </w:r>
    </w:p>
    <w:p w:rsidR="003662DC" w:rsidRDefault="008E58C7" w:rsidP="003662DC">
      <w:pPr>
        <w:autoSpaceDE w:val="0"/>
        <w:autoSpaceDN w:val="0"/>
        <w:adjustRightInd w:val="0"/>
        <w:jc w:val="both"/>
      </w:pPr>
      <w:r>
        <w:t xml:space="preserve">      Субсидия </w:t>
      </w:r>
      <w:proofErr w:type="spellStart"/>
      <w:r w:rsidRPr="00436D8A">
        <w:t>Бокситогорской</w:t>
      </w:r>
      <w:proofErr w:type="spellEnd"/>
      <w:r w:rsidRPr="00436D8A">
        <w:t xml:space="preserve"> районной организации ЛОО "Всероссийское общество инвалидов" </w:t>
      </w:r>
      <w:r w:rsidRPr="00D879F8">
        <w:t>не предоставлялась</w:t>
      </w:r>
      <w:r>
        <w:t xml:space="preserve"> в связи с отсутствием документов, необходимых для предоставления субсидии</w:t>
      </w:r>
      <w:r w:rsidRPr="00436D8A">
        <w:t xml:space="preserve"> </w:t>
      </w:r>
      <w:r>
        <w:t xml:space="preserve">(финансовой отчетности по использованию субсидии за 2021 год, наличие задолженности по налогам). </w:t>
      </w:r>
    </w:p>
    <w:p w:rsidR="008E58C7" w:rsidRPr="0022589B" w:rsidRDefault="003662DC" w:rsidP="003662DC">
      <w:pPr>
        <w:autoSpaceDE w:val="0"/>
        <w:autoSpaceDN w:val="0"/>
        <w:adjustRightInd w:val="0"/>
        <w:jc w:val="both"/>
      </w:pPr>
      <w:r>
        <w:t xml:space="preserve">      </w:t>
      </w:r>
      <w:r w:rsidR="008E58C7" w:rsidRPr="0022589B">
        <w:t>Основные мероприяти</w:t>
      </w:r>
      <w:r w:rsidR="00AD15ED">
        <w:t>я,</w:t>
      </w:r>
      <w:r w:rsidR="008E58C7" w:rsidRPr="0022589B">
        <w:t xml:space="preserve"> предусмотренные комплексом процессных мероприятий "Гармонизация межнациональных и межконфессиональных отношений на территории Бокситогорского муниципального района"</w:t>
      </w:r>
      <w:r w:rsidR="00AD15ED">
        <w:t>,</w:t>
      </w:r>
      <w:r w:rsidR="008E58C7" w:rsidRPr="0022589B">
        <w:t xml:space="preserve"> </w:t>
      </w:r>
      <w:r w:rsidR="00097EF7" w:rsidRPr="0022589B">
        <w:t xml:space="preserve">запланированы к проведению в </w:t>
      </w:r>
      <w:r w:rsidR="008E58C7" w:rsidRPr="0022589B">
        <w:t xml:space="preserve"> 3 и 4 кварталах (Сырный день; </w:t>
      </w:r>
      <w:r w:rsidR="00AD4E69">
        <w:t>Родники национальных культур</w:t>
      </w:r>
      <w:r w:rsidR="00097EF7" w:rsidRPr="0022589B">
        <w:t xml:space="preserve">; </w:t>
      </w:r>
      <w:proofErr w:type="spellStart"/>
      <w:r w:rsidR="00097EF7" w:rsidRPr="0022589B">
        <w:t>Соминская</w:t>
      </w:r>
      <w:proofErr w:type="spellEnd"/>
      <w:r w:rsidR="00097EF7" w:rsidRPr="0022589B">
        <w:t xml:space="preserve"> Петровская ярмарка</w:t>
      </w:r>
      <w:r w:rsidR="008E58C7" w:rsidRPr="0022589B">
        <w:t>; День семьи, любви и верности;  День государственного флага РФ; День народного единства).</w:t>
      </w:r>
    </w:p>
    <w:p w:rsidR="008E58C7" w:rsidRPr="00436D8A" w:rsidRDefault="008E58C7" w:rsidP="008E58C7">
      <w:pPr>
        <w:autoSpaceDE w:val="0"/>
        <w:autoSpaceDN w:val="0"/>
        <w:adjustRightInd w:val="0"/>
        <w:ind w:firstLine="426"/>
        <w:jc w:val="both"/>
      </w:pPr>
    </w:p>
    <w:p w:rsidR="008E58C7" w:rsidRPr="008F10FF" w:rsidRDefault="008E58C7" w:rsidP="008E58C7">
      <w:pPr>
        <w:jc w:val="both"/>
        <w:outlineLvl w:val="0"/>
      </w:pPr>
      <w:r w:rsidRPr="008F10FF">
        <w:rPr>
          <w:color w:val="FF0000"/>
        </w:rPr>
        <w:t xml:space="preserve">      </w:t>
      </w:r>
      <w:r w:rsidRPr="008F10FF">
        <w:t>Мероприятия программы финансируются по следующим подразделам:</w:t>
      </w:r>
    </w:p>
    <w:p w:rsidR="008E58C7" w:rsidRPr="008F10FF" w:rsidRDefault="008E58C7" w:rsidP="008E58C7">
      <w:pPr>
        <w:jc w:val="right"/>
        <w:outlineLvl w:val="0"/>
      </w:pPr>
      <w:r w:rsidRPr="008F10FF">
        <w:t>Тыс</w:t>
      </w:r>
      <w:proofErr w:type="gramStart"/>
      <w:r w:rsidRPr="008F10FF">
        <w:t>.р</w:t>
      </w:r>
      <w:proofErr w:type="gramEnd"/>
      <w:r w:rsidRPr="008F10FF">
        <w:t>уб.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7"/>
        <w:gridCol w:w="1221"/>
        <w:gridCol w:w="1221"/>
        <w:gridCol w:w="873"/>
        <w:gridCol w:w="1149"/>
      </w:tblGrid>
      <w:tr w:rsidR="008E58C7" w:rsidRPr="008F10FF" w:rsidTr="008E58C7">
        <w:trPr>
          <w:trHeight w:val="701"/>
        </w:trPr>
        <w:tc>
          <w:tcPr>
            <w:tcW w:w="2668" w:type="pct"/>
            <w:vAlign w:val="center"/>
          </w:tcPr>
          <w:p w:rsidR="008E58C7" w:rsidRPr="00404103" w:rsidRDefault="008E58C7" w:rsidP="008E58C7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Наименование подраздела</w:t>
            </w:r>
          </w:p>
        </w:tc>
        <w:tc>
          <w:tcPr>
            <w:tcW w:w="638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638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Исполнено на 01.0</w:t>
            </w:r>
            <w:r w:rsidR="00404103" w:rsidRPr="00404103">
              <w:rPr>
                <w:b/>
                <w:sz w:val="18"/>
                <w:szCs w:val="18"/>
              </w:rPr>
              <w:t>7</w:t>
            </w:r>
            <w:r w:rsidRPr="00404103">
              <w:rPr>
                <w:b/>
                <w:sz w:val="18"/>
                <w:szCs w:val="18"/>
              </w:rPr>
              <w:t>.2022г.</w:t>
            </w:r>
          </w:p>
        </w:tc>
        <w:tc>
          <w:tcPr>
            <w:tcW w:w="456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%</w:t>
            </w:r>
          </w:p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600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404103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7C2641" w:rsidRPr="0054533F" w:rsidTr="007C2641">
        <w:trPr>
          <w:trHeight w:val="473"/>
        </w:trPr>
        <w:tc>
          <w:tcPr>
            <w:tcW w:w="2668" w:type="pct"/>
            <w:vAlign w:val="center"/>
          </w:tcPr>
          <w:p w:rsidR="007C2641" w:rsidRPr="008F10FF" w:rsidRDefault="007C2641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8E58C7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308,5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7C2641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67,</w:t>
            </w:r>
            <w:r w:rsidR="00936992" w:rsidRPr="002E1BBA">
              <w:rPr>
                <w:sz w:val="20"/>
                <w:szCs w:val="20"/>
              </w:rPr>
              <w:t>9</w:t>
            </w:r>
          </w:p>
        </w:tc>
        <w:tc>
          <w:tcPr>
            <w:tcW w:w="456" w:type="pct"/>
            <w:vAlign w:val="center"/>
          </w:tcPr>
          <w:p w:rsidR="007C2641" w:rsidRPr="002E1BBA" w:rsidRDefault="007C2641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2E1BBA"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600" w:type="pct"/>
            <w:vAlign w:val="center"/>
          </w:tcPr>
          <w:p w:rsidR="007C2641" w:rsidRPr="002E1BBA" w:rsidRDefault="00936992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2E1BBA">
              <w:rPr>
                <w:color w:val="000000"/>
                <w:sz w:val="20"/>
                <w:szCs w:val="20"/>
              </w:rPr>
              <w:t>-240,6</w:t>
            </w:r>
          </w:p>
        </w:tc>
      </w:tr>
      <w:tr w:rsidR="007C2641" w:rsidRPr="0054533F" w:rsidTr="007C2641">
        <w:trPr>
          <w:trHeight w:val="473"/>
        </w:trPr>
        <w:tc>
          <w:tcPr>
            <w:tcW w:w="2668" w:type="pct"/>
            <w:vAlign w:val="center"/>
          </w:tcPr>
          <w:p w:rsidR="007C2641" w:rsidRPr="008F10FF" w:rsidRDefault="007C2641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0705 "Профессиональная подготовка, переподготовка и повышение квалификации"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8E58C7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366,9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7C2641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24,4</w:t>
            </w:r>
          </w:p>
        </w:tc>
        <w:tc>
          <w:tcPr>
            <w:tcW w:w="456" w:type="pct"/>
            <w:vAlign w:val="center"/>
          </w:tcPr>
          <w:p w:rsidR="007C2641" w:rsidRPr="002E1BBA" w:rsidRDefault="007C2641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2E1BBA">
              <w:rPr>
                <w:color w:val="000000"/>
                <w:sz w:val="20"/>
                <w:szCs w:val="20"/>
              </w:rPr>
              <w:t>6,7</w:t>
            </w:r>
          </w:p>
        </w:tc>
        <w:tc>
          <w:tcPr>
            <w:tcW w:w="600" w:type="pct"/>
            <w:vAlign w:val="center"/>
          </w:tcPr>
          <w:p w:rsidR="007C2641" w:rsidRPr="002E1BBA" w:rsidRDefault="002E1BBA" w:rsidP="007C26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-342,5</w:t>
            </w:r>
          </w:p>
        </w:tc>
      </w:tr>
      <w:tr w:rsidR="007C2641" w:rsidRPr="0054533F" w:rsidTr="007C2641">
        <w:trPr>
          <w:trHeight w:val="385"/>
        </w:trPr>
        <w:tc>
          <w:tcPr>
            <w:tcW w:w="2668" w:type="pct"/>
            <w:vAlign w:val="center"/>
          </w:tcPr>
          <w:p w:rsidR="007C2641" w:rsidRPr="008F10FF" w:rsidRDefault="007C2641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8E58C7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1 280,5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7C2641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194,0</w:t>
            </w:r>
          </w:p>
        </w:tc>
        <w:tc>
          <w:tcPr>
            <w:tcW w:w="456" w:type="pct"/>
            <w:vAlign w:val="center"/>
          </w:tcPr>
          <w:p w:rsidR="007C2641" w:rsidRPr="002E1BBA" w:rsidRDefault="007C2641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2E1BBA"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600" w:type="pct"/>
            <w:vAlign w:val="center"/>
          </w:tcPr>
          <w:p w:rsidR="007C2641" w:rsidRPr="002E1BBA" w:rsidRDefault="002E1BBA" w:rsidP="007C26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-1 086,5</w:t>
            </w:r>
          </w:p>
        </w:tc>
      </w:tr>
      <w:tr w:rsidR="007C2641" w:rsidRPr="0054533F" w:rsidTr="007C2641">
        <w:trPr>
          <w:trHeight w:val="473"/>
        </w:trPr>
        <w:tc>
          <w:tcPr>
            <w:tcW w:w="2668" w:type="pct"/>
            <w:vAlign w:val="center"/>
          </w:tcPr>
          <w:p w:rsidR="007C2641" w:rsidRPr="008F10FF" w:rsidRDefault="007C2641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1006 «Другие вопросы в области социальной политики»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8E58C7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1 930,1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7C2641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1 134,2</w:t>
            </w:r>
          </w:p>
        </w:tc>
        <w:tc>
          <w:tcPr>
            <w:tcW w:w="456" w:type="pct"/>
            <w:vAlign w:val="center"/>
          </w:tcPr>
          <w:p w:rsidR="007C2641" w:rsidRPr="002E1BBA" w:rsidRDefault="007C2641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2E1BBA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600" w:type="pct"/>
            <w:vAlign w:val="center"/>
          </w:tcPr>
          <w:p w:rsidR="007C2641" w:rsidRPr="002E1BBA" w:rsidRDefault="002E1BBA" w:rsidP="007C26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-795,9</w:t>
            </w:r>
          </w:p>
        </w:tc>
      </w:tr>
      <w:tr w:rsidR="007C2641" w:rsidRPr="0054533F" w:rsidTr="007C2641">
        <w:trPr>
          <w:trHeight w:val="473"/>
        </w:trPr>
        <w:tc>
          <w:tcPr>
            <w:tcW w:w="2668" w:type="pct"/>
            <w:vAlign w:val="center"/>
          </w:tcPr>
          <w:p w:rsidR="007C2641" w:rsidRPr="008F10FF" w:rsidRDefault="007C2641" w:rsidP="008E58C7">
            <w:pPr>
              <w:widowControl w:val="0"/>
              <w:jc w:val="both"/>
            </w:pPr>
            <w:r w:rsidRPr="008F10FF">
              <w:rPr>
                <w:sz w:val="22"/>
                <w:szCs w:val="22"/>
              </w:rPr>
              <w:t>1202 «Периодическая печать и издательства»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8E58C7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915,0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7C2641">
            <w:pPr>
              <w:jc w:val="center"/>
              <w:rPr>
                <w:sz w:val="20"/>
                <w:szCs w:val="20"/>
              </w:rPr>
            </w:pPr>
            <w:r w:rsidRPr="002E1BBA">
              <w:rPr>
                <w:sz w:val="20"/>
                <w:szCs w:val="20"/>
              </w:rPr>
              <w:t>305,0</w:t>
            </w:r>
          </w:p>
        </w:tc>
        <w:tc>
          <w:tcPr>
            <w:tcW w:w="456" w:type="pct"/>
            <w:vAlign w:val="center"/>
          </w:tcPr>
          <w:p w:rsidR="007C2641" w:rsidRPr="002E1BBA" w:rsidRDefault="007C2641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2E1BBA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600" w:type="pct"/>
            <w:vAlign w:val="center"/>
          </w:tcPr>
          <w:p w:rsidR="007C2641" w:rsidRPr="002E1BBA" w:rsidRDefault="002E1BBA" w:rsidP="007C264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-610,0</w:t>
            </w:r>
          </w:p>
        </w:tc>
      </w:tr>
      <w:tr w:rsidR="007C2641" w:rsidRPr="0054533F" w:rsidTr="007C2641">
        <w:trPr>
          <w:trHeight w:val="365"/>
        </w:trPr>
        <w:tc>
          <w:tcPr>
            <w:tcW w:w="2668" w:type="pct"/>
            <w:vAlign w:val="center"/>
          </w:tcPr>
          <w:p w:rsidR="007C2641" w:rsidRPr="008F10FF" w:rsidRDefault="007C2641" w:rsidP="008E58C7">
            <w:pPr>
              <w:widowControl w:val="0"/>
              <w:jc w:val="both"/>
              <w:rPr>
                <w:b/>
              </w:rPr>
            </w:pPr>
            <w:r w:rsidRPr="008F10FF">
              <w:rPr>
                <w:b/>
              </w:rPr>
              <w:t>ВСЕГО по программе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 w:rsidRPr="002E1BBA">
              <w:rPr>
                <w:b/>
                <w:bCs/>
                <w:sz w:val="20"/>
                <w:szCs w:val="20"/>
              </w:rPr>
              <w:t>4 801,0</w:t>
            </w:r>
          </w:p>
        </w:tc>
        <w:tc>
          <w:tcPr>
            <w:tcW w:w="638" w:type="pct"/>
            <w:vAlign w:val="center"/>
          </w:tcPr>
          <w:p w:rsidR="007C2641" w:rsidRPr="002E1BBA" w:rsidRDefault="007C2641" w:rsidP="007C2641">
            <w:pPr>
              <w:jc w:val="center"/>
              <w:rPr>
                <w:b/>
                <w:bCs/>
                <w:sz w:val="20"/>
                <w:szCs w:val="20"/>
              </w:rPr>
            </w:pPr>
            <w:r w:rsidRPr="002E1BBA">
              <w:rPr>
                <w:b/>
                <w:bCs/>
                <w:sz w:val="20"/>
                <w:szCs w:val="20"/>
              </w:rPr>
              <w:t>1 725,</w:t>
            </w:r>
            <w:r w:rsidR="00936992" w:rsidRPr="002E1BB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56" w:type="pct"/>
            <w:vAlign w:val="center"/>
          </w:tcPr>
          <w:p w:rsidR="007C2641" w:rsidRPr="002E1BBA" w:rsidRDefault="007C2641" w:rsidP="007C26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BBA">
              <w:rPr>
                <w:b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600" w:type="pct"/>
            <w:vAlign w:val="center"/>
          </w:tcPr>
          <w:p w:rsidR="007C2641" w:rsidRPr="002E1BBA" w:rsidRDefault="00936992" w:rsidP="00FA6C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E1BBA">
              <w:rPr>
                <w:b/>
                <w:color w:val="000000"/>
                <w:sz w:val="20"/>
                <w:szCs w:val="20"/>
              </w:rPr>
              <w:t>-3 075,5</w:t>
            </w:r>
          </w:p>
        </w:tc>
      </w:tr>
    </w:tbl>
    <w:p w:rsidR="003662DC" w:rsidRDefault="003662DC" w:rsidP="008E58C7">
      <w:pPr>
        <w:ind w:left="360"/>
        <w:jc w:val="center"/>
        <w:rPr>
          <w:color w:val="000000"/>
        </w:rPr>
      </w:pPr>
    </w:p>
    <w:p w:rsidR="008E58C7" w:rsidRPr="00197D07" w:rsidRDefault="008E58C7" w:rsidP="008E58C7">
      <w:pPr>
        <w:ind w:left="360"/>
        <w:jc w:val="center"/>
        <w:rPr>
          <w:b/>
        </w:rPr>
      </w:pPr>
      <w:r>
        <w:rPr>
          <w:color w:val="000000"/>
        </w:rPr>
        <w:lastRenderedPageBreak/>
        <w:t xml:space="preserve"> </w:t>
      </w:r>
      <w:r w:rsidRPr="00197D07">
        <w:rPr>
          <w:b/>
        </w:rPr>
        <w:t>Муниципальная программа  «Безопасность Бокситогорского</w:t>
      </w:r>
    </w:p>
    <w:p w:rsidR="008E58C7" w:rsidRPr="00197D07" w:rsidRDefault="008E58C7" w:rsidP="008E58C7">
      <w:pPr>
        <w:ind w:left="360"/>
        <w:jc w:val="center"/>
        <w:rPr>
          <w:b/>
        </w:rPr>
      </w:pPr>
      <w:r w:rsidRPr="00197D07">
        <w:rPr>
          <w:b/>
        </w:rPr>
        <w:t>муниципального района»</w:t>
      </w:r>
    </w:p>
    <w:p w:rsidR="008E58C7" w:rsidRPr="007231D1" w:rsidRDefault="008E58C7" w:rsidP="008E58C7">
      <w:pPr>
        <w:ind w:left="360"/>
        <w:jc w:val="center"/>
        <w:rPr>
          <w:b/>
          <w:sz w:val="22"/>
        </w:rPr>
      </w:pPr>
    </w:p>
    <w:p w:rsidR="008E58C7" w:rsidRPr="00197D07" w:rsidRDefault="008E58C7" w:rsidP="008E58C7">
      <w:pPr>
        <w:jc w:val="both"/>
        <w:outlineLvl w:val="0"/>
      </w:pPr>
      <w:r w:rsidRPr="00197D07">
        <w:t xml:space="preserve">     </w:t>
      </w:r>
      <w:r w:rsidRPr="00197D07">
        <w:tab/>
        <w:t xml:space="preserve"> В рамках реализации муниципальной программы Бокситогорского муниципального района «Безопасность Бокситогорского муниципального района» за 1 </w:t>
      </w:r>
      <w:r w:rsidR="00A955DB">
        <w:t xml:space="preserve">полугодие </w:t>
      </w:r>
      <w:r w:rsidRPr="00197D07">
        <w:t xml:space="preserve">2022 года профинансировано </w:t>
      </w:r>
      <w:r w:rsidR="00E248AE">
        <w:t>3 786,2</w:t>
      </w:r>
      <w:r w:rsidRPr="00197D07">
        <w:t xml:space="preserve"> тыс. руб. или </w:t>
      </w:r>
      <w:r w:rsidR="00E248AE">
        <w:t>26,2</w:t>
      </w:r>
      <w:r w:rsidRPr="00197D07">
        <w:t xml:space="preserve">% от плана на 2022 год. </w:t>
      </w:r>
    </w:p>
    <w:p w:rsidR="008E58C7" w:rsidRPr="00197D07" w:rsidRDefault="008E58C7" w:rsidP="008E58C7">
      <w:pPr>
        <w:jc w:val="both"/>
        <w:outlineLvl w:val="0"/>
      </w:pPr>
      <w:r w:rsidRPr="00197D07">
        <w:tab/>
        <w:t xml:space="preserve">Ответственным исполнителем программы является отдел безопасности администрации Бокситогорского муниципального района.  </w:t>
      </w:r>
    </w:p>
    <w:p w:rsidR="008E58C7" w:rsidRPr="00197D07" w:rsidRDefault="008E58C7" w:rsidP="008E58C7">
      <w:pPr>
        <w:jc w:val="right"/>
        <w:outlineLvl w:val="0"/>
      </w:pPr>
      <w:r w:rsidRPr="00197D07">
        <w:t>Тыс. руб.</w:t>
      </w:r>
    </w:p>
    <w:tbl>
      <w:tblPr>
        <w:tblW w:w="5158" w:type="pct"/>
        <w:tblInd w:w="-318" w:type="dxa"/>
        <w:tblLook w:val="01E0"/>
      </w:tblPr>
      <w:tblGrid>
        <w:gridCol w:w="4778"/>
        <w:gridCol w:w="1225"/>
        <w:gridCol w:w="1258"/>
        <w:gridCol w:w="1291"/>
        <w:gridCol w:w="1321"/>
      </w:tblGrid>
      <w:tr w:rsidR="008E58C7" w:rsidRPr="00197D07" w:rsidTr="00E248AE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197D07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97D07">
              <w:rPr>
                <w:b/>
              </w:rPr>
              <w:t>Расходы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197D07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97D07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197D07" w:rsidRDefault="00404103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01.07</w:t>
            </w:r>
            <w:r w:rsidR="008E58C7" w:rsidRPr="00197D07">
              <w:rPr>
                <w:b/>
                <w:sz w:val="20"/>
                <w:szCs w:val="20"/>
              </w:rPr>
              <w:t>.2022г.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197D07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97D07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197D07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97D07">
              <w:rPr>
                <w:b/>
                <w:sz w:val="20"/>
                <w:szCs w:val="20"/>
              </w:rPr>
              <w:t>Отклонение</w:t>
            </w:r>
            <w:proofErr w:type="gramStart"/>
            <w:r w:rsidRPr="00197D07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E248AE" w:rsidRPr="00197D07" w:rsidTr="00E248AE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 w:rsidRPr="00197D07">
              <w:rPr>
                <w:b/>
                <w:sz w:val="18"/>
              </w:rPr>
              <w:t>Муниципальная программа Бокситогорского муниципального района "Безопасность Бокситогорского муниципального района"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248AE">
              <w:rPr>
                <w:b/>
                <w:sz w:val="20"/>
                <w:szCs w:val="20"/>
              </w:rPr>
              <w:t>14 442,6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8AE">
              <w:rPr>
                <w:b/>
                <w:bCs/>
                <w:color w:val="000000"/>
                <w:sz w:val="20"/>
                <w:szCs w:val="20"/>
              </w:rPr>
              <w:t>3 786,2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8AE">
              <w:rPr>
                <w:b/>
                <w:bCs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48AE">
              <w:rPr>
                <w:b/>
                <w:color w:val="000000"/>
                <w:sz w:val="20"/>
                <w:szCs w:val="20"/>
              </w:rPr>
              <w:t>-10 656,4</w:t>
            </w:r>
          </w:p>
        </w:tc>
      </w:tr>
      <w:tr w:rsidR="00E248AE" w:rsidRPr="00197D07" w:rsidTr="00E248AE">
        <w:trPr>
          <w:trHeight w:val="127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 w:rsidRPr="00197D07">
              <w:rPr>
                <w:b/>
                <w:sz w:val="18"/>
              </w:rPr>
              <w:t>Из них: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8AE" w:rsidRPr="00197D07" w:rsidTr="00E248AE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 w:rsidRPr="00197D07">
              <w:rPr>
                <w:b/>
                <w:sz w:val="18"/>
              </w:rPr>
              <w:t>Комплекс процессных мероприятий "Обеспечение общественной безопасности, правопорядка и профилактики правонарушений на территории Бокситогорского муниципального района"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248AE">
              <w:rPr>
                <w:b/>
                <w:sz w:val="20"/>
                <w:szCs w:val="20"/>
              </w:rPr>
              <w:t>2 907,7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8AE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E120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248AE">
              <w:rPr>
                <w:b/>
                <w:bCs/>
                <w:color w:val="000000"/>
                <w:sz w:val="20"/>
                <w:szCs w:val="20"/>
              </w:rPr>
              <w:t>015,9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8AE">
              <w:rPr>
                <w:b/>
                <w:bCs/>
                <w:color w:val="000000"/>
                <w:sz w:val="20"/>
                <w:szCs w:val="20"/>
              </w:rPr>
              <w:t>34,9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48AE">
              <w:rPr>
                <w:b/>
                <w:color w:val="000000"/>
                <w:sz w:val="20"/>
                <w:szCs w:val="20"/>
              </w:rPr>
              <w:t>-1 891,8</w:t>
            </w:r>
          </w:p>
        </w:tc>
      </w:tr>
      <w:tr w:rsidR="00E248AE" w:rsidRPr="00197D07" w:rsidTr="00E248AE">
        <w:trPr>
          <w:trHeight w:val="48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Обеспечение функционирования и развития аппаратно-программного комплекса "Безопасный город"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1 376,2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216,7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15,7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-1 159,5</w:t>
            </w:r>
          </w:p>
        </w:tc>
      </w:tr>
      <w:tr w:rsidR="00E248AE" w:rsidRPr="00197D07" w:rsidTr="00E248AE">
        <w:trPr>
          <w:trHeight w:val="263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Повышение уровня защищенности инфраструктуры Бокситогорского муниципального района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1 231,5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531,2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43,1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-700,3</w:t>
            </w:r>
          </w:p>
        </w:tc>
      </w:tr>
      <w:tr w:rsidR="00E248AE" w:rsidRPr="00197D07" w:rsidTr="00E248AE">
        <w:trPr>
          <w:trHeight w:val="397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Реализация мер по проведению профилактики правонарушений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50,0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18</w:t>
            </w:r>
            <w:r w:rsidR="00097EF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-32,0</w:t>
            </w:r>
          </w:p>
        </w:tc>
      </w:tr>
      <w:tr w:rsidR="00E248AE" w:rsidRPr="00197D07" w:rsidTr="00E248AE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Мероприятия по расширению правоохранительного сегмента аппаратно-программного комплекса автоматизированной информационной системы "Безопасный город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250,0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250</w:t>
            </w:r>
            <w:r w:rsidR="00097EF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248AE" w:rsidRPr="00197D07" w:rsidTr="00E248AE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</w:rPr>
            </w:pPr>
            <w:r w:rsidRPr="00197D07">
              <w:rPr>
                <w:b/>
                <w:sz w:val="18"/>
              </w:rPr>
              <w:t>Комплекс процессных мероприятий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пожарной безопасности"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248AE">
              <w:rPr>
                <w:b/>
                <w:sz w:val="20"/>
                <w:szCs w:val="20"/>
              </w:rPr>
              <w:t>11 534,9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8AE">
              <w:rPr>
                <w:b/>
                <w:bCs/>
                <w:color w:val="000000"/>
                <w:sz w:val="20"/>
                <w:szCs w:val="20"/>
              </w:rPr>
              <w:t>2 770,3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248AE">
              <w:rPr>
                <w:b/>
                <w:bCs/>
                <w:color w:val="000000"/>
                <w:sz w:val="20"/>
                <w:szCs w:val="20"/>
              </w:rPr>
              <w:t>24,0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48AE">
              <w:rPr>
                <w:b/>
                <w:color w:val="000000"/>
                <w:sz w:val="20"/>
                <w:szCs w:val="20"/>
              </w:rPr>
              <w:t>-8 764,6</w:t>
            </w:r>
          </w:p>
        </w:tc>
      </w:tr>
      <w:tr w:rsidR="00E248AE" w:rsidRPr="00197D07" w:rsidTr="00E248AE">
        <w:trPr>
          <w:trHeight w:val="266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Содержание класса гражданской обороны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110,0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60</w:t>
            </w:r>
            <w:r w:rsidR="00097EF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54,5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-50,0</w:t>
            </w:r>
          </w:p>
        </w:tc>
      </w:tr>
      <w:tr w:rsidR="00E248AE" w:rsidRPr="00197D07" w:rsidTr="00E248AE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Обеспечение организационно-технических мероприятий гражданской обороны, защиты населения и территорий от чрезвычайных ситуаций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72,0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19,5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-52,5</w:t>
            </w:r>
          </w:p>
        </w:tc>
      </w:tr>
      <w:tr w:rsidR="00E248AE" w:rsidRPr="00197D07" w:rsidTr="00E248AE">
        <w:trPr>
          <w:trHeight w:val="207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Развитие местной системы оповещения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2 640,0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0</w:t>
            </w:r>
            <w:r w:rsidR="00097EF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-2 640,0</w:t>
            </w:r>
          </w:p>
        </w:tc>
      </w:tr>
      <w:tr w:rsidR="00E248AE" w:rsidRPr="00197D07" w:rsidTr="00E248AE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Обеспечение деятельности отдела по защите населения и территории Бокситогорского муниципального района от чрезвычайных ситуаций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5 975,8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2182</w:t>
            </w:r>
            <w:r w:rsidR="00EE1206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-3 793,8</w:t>
            </w:r>
          </w:p>
        </w:tc>
      </w:tr>
      <w:tr w:rsidR="00E248AE" w:rsidRPr="00197D07" w:rsidTr="00E248AE">
        <w:trPr>
          <w:trHeight w:val="447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Осуществление комплекса мер по укреплению пожарной безопасности территории поселения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400,0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0</w:t>
            </w:r>
            <w:r w:rsidR="00097EF7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E248AE" w:rsidRPr="00197D07" w:rsidTr="00E248AE">
        <w:trPr>
          <w:trHeight w:val="631"/>
        </w:trPr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 w:rsidRPr="00197D07">
              <w:rPr>
                <w:sz w:val="18"/>
              </w:rPr>
              <w:t>Обеспечение деятельности отдела по защите населения и территории Бокситогорского муниципального района от чрезвычайных ситуаций</w:t>
            </w:r>
          </w:p>
          <w:p w:rsidR="00E248AE" w:rsidRPr="00197D07" w:rsidRDefault="00E248AE" w:rsidP="008E58C7">
            <w:pPr>
              <w:tabs>
                <w:tab w:val="center" w:pos="4677"/>
                <w:tab w:val="right" w:pos="9355"/>
              </w:tabs>
              <w:rPr>
                <w:sz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(</w:t>
            </w:r>
            <w:r w:rsidRPr="00197D07">
              <w:rPr>
                <w:bCs/>
                <w:i/>
                <w:iCs/>
                <w:sz w:val="18"/>
                <w:szCs w:val="18"/>
              </w:rPr>
              <w:t>За счет средств бюджетов поселений</w:t>
            </w:r>
            <w:r>
              <w:rPr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E248AE">
              <w:rPr>
                <w:sz w:val="20"/>
                <w:szCs w:val="20"/>
              </w:rPr>
              <w:t>2 337,1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508,8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248AE">
              <w:rPr>
                <w:bCs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8AE" w:rsidRPr="00E248AE" w:rsidRDefault="00E248AE" w:rsidP="00E248AE">
            <w:pPr>
              <w:jc w:val="center"/>
              <w:rPr>
                <w:color w:val="000000"/>
                <w:sz w:val="20"/>
                <w:szCs w:val="20"/>
              </w:rPr>
            </w:pPr>
            <w:r w:rsidRPr="00E248AE">
              <w:rPr>
                <w:color w:val="000000"/>
                <w:sz w:val="20"/>
                <w:szCs w:val="20"/>
              </w:rPr>
              <w:t>-1 828,3</w:t>
            </w:r>
          </w:p>
        </w:tc>
      </w:tr>
    </w:tbl>
    <w:p w:rsidR="002D171C" w:rsidRDefault="002D171C" w:rsidP="008E58C7">
      <w:pPr>
        <w:ind w:firstLine="426"/>
        <w:jc w:val="both"/>
        <w:rPr>
          <w:color w:val="000000"/>
          <w:sz w:val="14"/>
        </w:rPr>
      </w:pPr>
    </w:p>
    <w:p w:rsidR="002D171C" w:rsidRDefault="002D171C" w:rsidP="008E58C7">
      <w:pPr>
        <w:ind w:firstLine="426"/>
        <w:jc w:val="both"/>
      </w:pPr>
      <w:r w:rsidRPr="00482546">
        <w:t>Финансирование мероприятий программы осуществлялось в соответствии с фактической потребностью в отчетном периоде</w:t>
      </w:r>
      <w:r w:rsidR="00A45CCF">
        <w:t>.</w:t>
      </w:r>
      <w:r>
        <w:t xml:space="preserve"> </w:t>
      </w:r>
    </w:p>
    <w:p w:rsidR="008E58C7" w:rsidRDefault="00AD15ED" w:rsidP="008E58C7">
      <w:pPr>
        <w:ind w:firstLine="426"/>
        <w:jc w:val="both"/>
      </w:pPr>
      <w:proofErr w:type="gramStart"/>
      <w:r>
        <w:t>Кассовый план 1 полугодия выполнен на 52,1%</w:t>
      </w:r>
      <w:r w:rsidR="002D171C">
        <w:t>. Низкий процент исполнения кассового плана 1 полугодия связан с проведением конкурсных процедур по заключению муниципального контракта на развитие</w:t>
      </w:r>
      <w:r w:rsidR="002D171C" w:rsidRPr="007B3C3A">
        <w:t xml:space="preserve"> местной системы оповещения</w:t>
      </w:r>
      <w:r w:rsidR="002D171C">
        <w:t xml:space="preserve"> (заключен 04.05.2022, срок действия до 30.08.2022)</w:t>
      </w:r>
      <w:r w:rsidR="00A45CCF">
        <w:t xml:space="preserve"> и</w:t>
      </w:r>
      <w:r w:rsidR="002D171C">
        <w:t xml:space="preserve"> </w:t>
      </w:r>
      <w:r w:rsidR="00A45CCF">
        <w:t>м</w:t>
      </w:r>
      <w:r w:rsidR="003F5DC0">
        <w:t>ероприяти</w:t>
      </w:r>
      <w:r w:rsidR="00A45CCF">
        <w:t>й</w:t>
      </w:r>
      <w:r w:rsidR="003F5DC0">
        <w:t xml:space="preserve"> </w:t>
      </w:r>
      <w:r w:rsidR="007B3C3A" w:rsidRPr="007B3C3A">
        <w:t>по укреплению пожарной безопасности территории поселения</w:t>
      </w:r>
      <w:r w:rsidR="00EB4B62">
        <w:t xml:space="preserve"> (контракт заключен 12.06.2022, срок выполнения работ до 30.09.2022 года)</w:t>
      </w:r>
      <w:r w:rsidR="008E58C7" w:rsidRPr="007B3C3A">
        <w:t xml:space="preserve">.         </w:t>
      </w:r>
      <w:proofErr w:type="gramEnd"/>
    </w:p>
    <w:p w:rsidR="008E58C7" w:rsidRPr="003C399D" w:rsidRDefault="008E58C7" w:rsidP="008E58C7">
      <w:pPr>
        <w:jc w:val="both"/>
      </w:pPr>
      <w:r w:rsidRPr="003C399D">
        <w:t xml:space="preserve">      В разрезе главных распорядителей бюджетных средств бюджета (исполнителей программы) средства распределяются:</w:t>
      </w:r>
    </w:p>
    <w:p w:rsidR="008E58C7" w:rsidRPr="003C399D" w:rsidRDefault="008E58C7" w:rsidP="008E58C7">
      <w:pPr>
        <w:pStyle w:val="a3"/>
        <w:ind w:firstLine="709"/>
        <w:jc w:val="right"/>
      </w:pP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</w:r>
      <w:r w:rsidRPr="003C399D">
        <w:tab/>
        <w:t xml:space="preserve">              Тыс</w:t>
      </w:r>
      <w:proofErr w:type="gramStart"/>
      <w:r w:rsidRPr="003C399D">
        <w:t>.р</w:t>
      </w:r>
      <w:proofErr w:type="gramEnd"/>
      <w:r w:rsidRPr="003C399D">
        <w:t>уб.</w:t>
      </w:r>
    </w:p>
    <w:tbl>
      <w:tblPr>
        <w:tblW w:w="5158" w:type="pct"/>
        <w:tblInd w:w="-318" w:type="dxa"/>
        <w:tblLook w:val="0000"/>
      </w:tblPr>
      <w:tblGrid>
        <w:gridCol w:w="5270"/>
        <w:gridCol w:w="1209"/>
        <w:gridCol w:w="1382"/>
        <w:gridCol w:w="914"/>
        <w:gridCol w:w="1098"/>
      </w:tblGrid>
      <w:tr w:rsidR="008E58C7" w:rsidRPr="0054533F" w:rsidTr="009F208C">
        <w:trPr>
          <w:trHeight w:val="510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C399D" w:rsidRDefault="008E58C7" w:rsidP="008E58C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3C399D">
              <w:rPr>
                <w:b/>
                <w:sz w:val="20"/>
                <w:szCs w:val="20"/>
              </w:rPr>
              <w:lastRenderedPageBreak/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C399D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3C399D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404103" w:rsidRDefault="00404103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Исполнено на 01.07</w:t>
            </w:r>
            <w:r w:rsidR="008E58C7" w:rsidRPr="00404103">
              <w:rPr>
                <w:b/>
                <w:sz w:val="18"/>
                <w:szCs w:val="18"/>
              </w:rPr>
              <w:t>.2022г.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%</w:t>
            </w:r>
          </w:p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404103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9F208C" w:rsidRPr="0054533F" w:rsidTr="009F208C">
        <w:trPr>
          <w:trHeight w:val="363"/>
        </w:trPr>
        <w:tc>
          <w:tcPr>
            <w:tcW w:w="2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>
            <w:pPr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12 451,1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2 944,9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bCs/>
                <w:sz w:val="20"/>
                <w:szCs w:val="20"/>
              </w:rPr>
            </w:pPr>
            <w:r w:rsidRPr="009F208C">
              <w:rPr>
                <w:bCs/>
                <w:sz w:val="20"/>
                <w:szCs w:val="20"/>
              </w:rPr>
              <w:t>23,7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-9 506,2</w:t>
            </w:r>
          </w:p>
        </w:tc>
      </w:tr>
      <w:tr w:rsidR="009F208C" w:rsidRPr="0054533F" w:rsidTr="009F208C">
        <w:trPr>
          <w:trHeight w:val="410"/>
        </w:trPr>
        <w:tc>
          <w:tcPr>
            <w:tcW w:w="2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>
            <w:pPr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1 341,5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591,3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-750,2</w:t>
            </w:r>
          </w:p>
        </w:tc>
      </w:tr>
      <w:tr w:rsidR="009F208C" w:rsidRPr="0054533F" w:rsidTr="009F208C">
        <w:trPr>
          <w:trHeight w:val="373"/>
        </w:trPr>
        <w:tc>
          <w:tcPr>
            <w:tcW w:w="2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>
            <w:pPr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650,0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250,0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38,5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-400,0</w:t>
            </w:r>
          </w:p>
        </w:tc>
      </w:tr>
    </w:tbl>
    <w:p w:rsidR="008E58C7" w:rsidRDefault="008E58C7" w:rsidP="008E58C7">
      <w:pPr>
        <w:jc w:val="both"/>
        <w:outlineLvl w:val="0"/>
      </w:pPr>
    </w:p>
    <w:p w:rsidR="008E58C7" w:rsidRPr="003C399D" w:rsidRDefault="008E58C7" w:rsidP="008E58C7">
      <w:pPr>
        <w:jc w:val="both"/>
        <w:outlineLvl w:val="0"/>
      </w:pPr>
      <w:r w:rsidRPr="003C399D">
        <w:t>Мероприятия программы финансируются по следующим подразделам:</w:t>
      </w:r>
    </w:p>
    <w:p w:rsidR="008E58C7" w:rsidRPr="003C399D" w:rsidRDefault="008E58C7" w:rsidP="008E58C7">
      <w:pPr>
        <w:jc w:val="right"/>
        <w:outlineLvl w:val="0"/>
        <w:rPr>
          <w:color w:val="000000"/>
        </w:rPr>
      </w:pPr>
      <w:r w:rsidRPr="003C399D">
        <w:t>Тыс</w:t>
      </w:r>
      <w:proofErr w:type="gramStart"/>
      <w:r w:rsidRPr="003C399D">
        <w:t>.р</w:t>
      </w:r>
      <w:proofErr w:type="gramEnd"/>
      <w:r w:rsidRPr="003C399D">
        <w:t>уб.</w:t>
      </w:r>
    </w:p>
    <w:tbl>
      <w:tblPr>
        <w:tblW w:w="51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9"/>
        <w:gridCol w:w="1346"/>
        <w:gridCol w:w="1344"/>
        <w:gridCol w:w="810"/>
        <w:gridCol w:w="1077"/>
      </w:tblGrid>
      <w:tr w:rsidR="008E58C7" w:rsidRPr="0054533F" w:rsidTr="00404103">
        <w:trPr>
          <w:trHeight w:val="701"/>
        </w:trPr>
        <w:tc>
          <w:tcPr>
            <w:tcW w:w="2671" w:type="pct"/>
            <w:vAlign w:val="center"/>
          </w:tcPr>
          <w:p w:rsidR="008E58C7" w:rsidRPr="003C399D" w:rsidRDefault="008E58C7" w:rsidP="008E58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C399D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85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684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Исполнено на 01.0</w:t>
            </w:r>
            <w:r w:rsidR="00404103" w:rsidRPr="00404103">
              <w:rPr>
                <w:b/>
                <w:sz w:val="18"/>
                <w:szCs w:val="18"/>
              </w:rPr>
              <w:t>7</w:t>
            </w:r>
            <w:r w:rsidRPr="00404103">
              <w:rPr>
                <w:b/>
                <w:sz w:val="18"/>
                <w:szCs w:val="18"/>
              </w:rPr>
              <w:t>.2022г.</w:t>
            </w:r>
          </w:p>
        </w:tc>
        <w:tc>
          <w:tcPr>
            <w:tcW w:w="412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%</w:t>
            </w:r>
          </w:p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Испол-нения</w:t>
            </w:r>
            <w:proofErr w:type="spellEnd"/>
            <w:proofErr w:type="gramEnd"/>
          </w:p>
        </w:tc>
        <w:tc>
          <w:tcPr>
            <w:tcW w:w="548" w:type="pct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404103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7C2641" w:rsidRPr="0054533F" w:rsidTr="007C2641">
        <w:trPr>
          <w:trHeight w:val="565"/>
        </w:trPr>
        <w:tc>
          <w:tcPr>
            <w:tcW w:w="2671" w:type="pct"/>
            <w:vAlign w:val="center"/>
          </w:tcPr>
          <w:p w:rsidR="007C2641" w:rsidRPr="003C399D" w:rsidRDefault="007C2641" w:rsidP="008E58C7">
            <w:pPr>
              <w:widowControl w:val="0"/>
              <w:jc w:val="both"/>
            </w:pPr>
            <w:r w:rsidRPr="003C399D">
              <w:rPr>
                <w:sz w:val="22"/>
                <w:szCs w:val="22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685" w:type="pct"/>
            <w:vAlign w:val="center"/>
          </w:tcPr>
          <w:p w:rsidR="007C2641" w:rsidRPr="007C2641" w:rsidRDefault="007C2641" w:rsidP="007C2641">
            <w:pPr>
              <w:jc w:val="center"/>
              <w:rPr>
                <w:sz w:val="20"/>
                <w:szCs w:val="20"/>
              </w:rPr>
            </w:pPr>
            <w:r w:rsidRPr="007C2641">
              <w:rPr>
                <w:sz w:val="20"/>
                <w:szCs w:val="20"/>
              </w:rPr>
              <w:t>8 809,9</w:t>
            </w:r>
          </w:p>
        </w:tc>
        <w:tc>
          <w:tcPr>
            <w:tcW w:w="684" w:type="pct"/>
            <w:vAlign w:val="center"/>
          </w:tcPr>
          <w:p w:rsidR="007C2641" w:rsidRPr="007C2641" w:rsidRDefault="007C2641" w:rsidP="007C2641">
            <w:pPr>
              <w:jc w:val="center"/>
              <w:rPr>
                <w:sz w:val="20"/>
                <w:szCs w:val="20"/>
              </w:rPr>
            </w:pPr>
            <w:r w:rsidRPr="007C2641">
              <w:rPr>
                <w:sz w:val="20"/>
                <w:szCs w:val="20"/>
              </w:rPr>
              <w:t>2 726,6</w:t>
            </w:r>
          </w:p>
        </w:tc>
        <w:tc>
          <w:tcPr>
            <w:tcW w:w="412" w:type="pct"/>
            <w:vAlign w:val="center"/>
          </w:tcPr>
          <w:p w:rsidR="007C2641" w:rsidRPr="007C2641" w:rsidRDefault="007C2641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7C2641"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548" w:type="pct"/>
            <w:vAlign w:val="center"/>
          </w:tcPr>
          <w:p w:rsidR="007C2641" w:rsidRPr="007C2641" w:rsidRDefault="007C2641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7C2641">
              <w:rPr>
                <w:color w:val="000000"/>
                <w:sz w:val="20"/>
                <w:szCs w:val="20"/>
              </w:rPr>
              <w:t>-6 083,3</w:t>
            </w:r>
          </w:p>
        </w:tc>
      </w:tr>
      <w:tr w:rsidR="007C2641" w:rsidRPr="0054533F" w:rsidTr="007C2641">
        <w:trPr>
          <w:trHeight w:val="365"/>
        </w:trPr>
        <w:tc>
          <w:tcPr>
            <w:tcW w:w="2671" w:type="pct"/>
            <w:vAlign w:val="center"/>
          </w:tcPr>
          <w:p w:rsidR="007C2641" w:rsidRPr="003C399D" w:rsidRDefault="007C2641" w:rsidP="008E58C7">
            <w:pPr>
              <w:widowControl w:val="0"/>
              <w:jc w:val="both"/>
            </w:pPr>
            <w:r w:rsidRPr="003C399D">
              <w:rPr>
                <w:sz w:val="22"/>
                <w:szCs w:val="22"/>
              </w:rPr>
              <w:t>0314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85" w:type="pct"/>
            <w:vAlign w:val="center"/>
          </w:tcPr>
          <w:p w:rsidR="007C2641" w:rsidRPr="007C2641" w:rsidRDefault="007C2641" w:rsidP="007C2641">
            <w:pPr>
              <w:jc w:val="center"/>
              <w:rPr>
                <w:sz w:val="20"/>
                <w:szCs w:val="20"/>
              </w:rPr>
            </w:pPr>
            <w:r w:rsidRPr="007C2641">
              <w:rPr>
                <w:sz w:val="20"/>
                <w:szCs w:val="20"/>
              </w:rPr>
              <w:t>5 547,7</w:t>
            </w:r>
          </w:p>
        </w:tc>
        <w:tc>
          <w:tcPr>
            <w:tcW w:w="684" w:type="pct"/>
            <w:vAlign w:val="center"/>
          </w:tcPr>
          <w:p w:rsidR="007C2641" w:rsidRPr="007C2641" w:rsidRDefault="007C2641" w:rsidP="007C2641">
            <w:pPr>
              <w:jc w:val="center"/>
              <w:rPr>
                <w:sz w:val="20"/>
                <w:szCs w:val="20"/>
              </w:rPr>
            </w:pPr>
            <w:r w:rsidRPr="007C2641">
              <w:rPr>
                <w:sz w:val="20"/>
                <w:szCs w:val="20"/>
              </w:rPr>
              <w:t>1 015,9</w:t>
            </w:r>
          </w:p>
        </w:tc>
        <w:tc>
          <w:tcPr>
            <w:tcW w:w="412" w:type="pct"/>
            <w:vAlign w:val="center"/>
          </w:tcPr>
          <w:p w:rsidR="007C2641" w:rsidRPr="007C2641" w:rsidRDefault="007C2641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7C2641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548" w:type="pct"/>
            <w:vAlign w:val="center"/>
          </w:tcPr>
          <w:p w:rsidR="007C2641" w:rsidRPr="007C2641" w:rsidRDefault="007C2641" w:rsidP="007C2641">
            <w:pPr>
              <w:jc w:val="center"/>
              <w:rPr>
                <w:color w:val="000000"/>
                <w:sz w:val="20"/>
                <w:szCs w:val="20"/>
              </w:rPr>
            </w:pPr>
            <w:r w:rsidRPr="007C2641">
              <w:rPr>
                <w:color w:val="000000"/>
                <w:sz w:val="20"/>
                <w:szCs w:val="20"/>
              </w:rPr>
              <w:t>-4 531,8</w:t>
            </w:r>
          </w:p>
        </w:tc>
      </w:tr>
      <w:tr w:rsidR="009F208C" w:rsidRPr="0054533F" w:rsidTr="009F208C">
        <w:trPr>
          <w:trHeight w:val="365"/>
        </w:trPr>
        <w:tc>
          <w:tcPr>
            <w:tcW w:w="2671" w:type="pct"/>
            <w:vAlign w:val="center"/>
          </w:tcPr>
          <w:p w:rsidR="009F208C" w:rsidRPr="003C399D" w:rsidRDefault="00FA6C52" w:rsidP="008E58C7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0705 </w:t>
            </w:r>
            <w:r w:rsidRPr="003C399D">
              <w:rPr>
                <w:sz w:val="22"/>
                <w:szCs w:val="22"/>
              </w:rPr>
              <w:t>«</w:t>
            </w:r>
            <w:r w:rsidR="009F208C" w:rsidRPr="007C2641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  <w:r w:rsidRPr="003C399D">
              <w:rPr>
                <w:sz w:val="22"/>
                <w:szCs w:val="22"/>
              </w:rPr>
              <w:t>»</w:t>
            </w:r>
          </w:p>
        </w:tc>
        <w:tc>
          <w:tcPr>
            <w:tcW w:w="685" w:type="pct"/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85,0</w:t>
            </w:r>
          </w:p>
        </w:tc>
        <w:tc>
          <w:tcPr>
            <w:tcW w:w="684" w:type="pct"/>
            <w:vAlign w:val="center"/>
          </w:tcPr>
          <w:p w:rsidR="009F208C" w:rsidRPr="009F208C" w:rsidRDefault="009F208C" w:rsidP="009F208C">
            <w:pPr>
              <w:jc w:val="center"/>
              <w:rPr>
                <w:sz w:val="20"/>
                <w:szCs w:val="20"/>
              </w:rPr>
            </w:pPr>
            <w:r w:rsidRPr="009F208C">
              <w:rPr>
                <w:sz w:val="20"/>
                <w:szCs w:val="20"/>
              </w:rPr>
              <w:t>43,7</w:t>
            </w:r>
          </w:p>
        </w:tc>
        <w:tc>
          <w:tcPr>
            <w:tcW w:w="412" w:type="pct"/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548" w:type="pct"/>
            <w:vAlign w:val="center"/>
          </w:tcPr>
          <w:p w:rsidR="009F208C" w:rsidRPr="009F208C" w:rsidRDefault="009F208C" w:rsidP="009F208C">
            <w:pPr>
              <w:jc w:val="center"/>
              <w:rPr>
                <w:color w:val="000000"/>
                <w:sz w:val="20"/>
                <w:szCs w:val="20"/>
              </w:rPr>
            </w:pPr>
            <w:r w:rsidRPr="009F208C">
              <w:rPr>
                <w:color w:val="000000"/>
                <w:sz w:val="20"/>
                <w:szCs w:val="20"/>
              </w:rPr>
              <w:t>-41,3</w:t>
            </w:r>
          </w:p>
        </w:tc>
      </w:tr>
      <w:tr w:rsidR="007C2641" w:rsidRPr="0054533F" w:rsidTr="007C2641">
        <w:trPr>
          <w:trHeight w:val="365"/>
        </w:trPr>
        <w:tc>
          <w:tcPr>
            <w:tcW w:w="2671" w:type="pct"/>
            <w:vAlign w:val="center"/>
          </w:tcPr>
          <w:p w:rsidR="007C2641" w:rsidRPr="003C399D" w:rsidRDefault="007C2641" w:rsidP="008E58C7">
            <w:pPr>
              <w:widowControl w:val="0"/>
              <w:jc w:val="both"/>
              <w:rPr>
                <w:b/>
              </w:rPr>
            </w:pPr>
            <w:r w:rsidRPr="003C399D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685" w:type="pct"/>
            <w:vAlign w:val="center"/>
          </w:tcPr>
          <w:p w:rsidR="007C2641" w:rsidRPr="007C2641" w:rsidRDefault="007C2641" w:rsidP="007C2641">
            <w:pPr>
              <w:jc w:val="center"/>
              <w:rPr>
                <w:b/>
                <w:bCs/>
                <w:sz w:val="20"/>
                <w:szCs w:val="20"/>
              </w:rPr>
            </w:pPr>
            <w:r w:rsidRPr="007C2641">
              <w:rPr>
                <w:b/>
                <w:bCs/>
                <w:sz w:val="20"/>
                <w:szCs w:val="20"/>
              </w:rPr>
              <w:t>14 442,6</w:t>
            </w:r>
          </w:p>
        </w:tc>
        <w:tc>
          <w:tcPr>
            <w:tcW w:w="684" w:type="pct"/>
            <w:vAlign w:val="center"/>
          </w:tcPr>
          <w:p w:rsidR="007C2641" w:rsidRPr="007C2641" w:rsidRDefault="007C2641" w:rsidP="007C2641">
            <w:pPr>
              <w:jc w:val="center"/>
              <w:rPr>
                <w:b/>
                <w:bCs/>
                <w:sz w:val="20"/>
                <w:szCs w:val="20"/>
              </w:rPr>
            </w:pPr>
            <w:r w:rsidRPr="007C2641">
              <w:rPr>
                <w:b/>
                <w:bCs/>
                <w:sz w:val="20"/>
                <w:szCs w:val="20"/>
              </w:rPr>
              <w:t>3 786,2</w:t>
            </w:r>
          </w:p>
        </w:tc>
        <w:tc>
          <w:tcPr>
            <w:tcW w:w="412" w:type="pct"/>
            <w:vAlign w:val="center"/>
          </w:tcPr>
          <w:p w:rsidR="007C2641" w:rsidRPr="009F208C" w:rsidRDefault="007C2641" w:rsidP="007C26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208C">
              <w:rPr>
                <w:b/>
                <w:color w:val="000000"/>
                <w:sz w:val="20"/>
                <w:szCs w:val="20"/>
              </w:rPr>
              <w:t>26,2</w:t>
            </w:r>
          </w:p>
        </w:tc>
        <w:tc>
          <w:tcPr>
            <w:tcW w:w="548" w:type="pct"/>
            <w:vAlign w:val="center"/>
          </w:tcPr>
          <w:p w:rsidR="007C2641" w:rsidRPr="009F208C" w:rsidRDefault="007C2641" w:rsidP="007C264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F208C">
              <w:rPr>
                <w:b/>
                <w:color w:val="000000"/>
                <w:sz w:val="20"/>
                <w:szCs w:val="20"/>
              </w:rPr>
              <w:t>-10 656,4</w:t>
            </w:r>
          </w:p>
        </w:tc>
      </w:tr>
    </w:tbl>
    <w:p w:rsidR="008E58C7" w:rsidRDefault="008E58C7" w:rsidP="008E58C7">
      <w:pPr>
        <w:ind w:firstLine="360"/>
        <w:jc w:val="both"/>
        <w:rPr>
          <w:color w:val="000000"/>
        </w:rPr>
      </w:pPr>
    </w:p>
    <w:p w:rsidR="008E58C7" w:rsidRPr="00B656C6" w:rsidRDefault="008E58C7" w:rsidP="008E58C7">
      <w:pPr>
        <w:ind w:left="720"/>
        <w:jc w:val="center"/>
        <w:rPr>
          <w:b/>
        </w:rPr>
      </w:pPr>
      <w:r w:rsidRPr="00B656C6">
        <w:rPr>
          <w:b/>
        </w:rPr>
        <w:t>Муниципальная программа «Управление собственностью на территории</w:t>
      </w:r>
    </w:p>
    <w:p w:rsidR="008E58C7" w:rsidRPr="00B656C6" w:rsidRDefault="008E58C7" w:rsidP="008E58C7">
      <w:pPr>
        <w:ind w:left="720"/>
        <w:jc w:val="center"/>
        <w:rPr>
          <w:b/>
        </w:rPr>
      </w:pPr>
      <w:r w:rsidRPr="00B656C6">
        <w:rPr>
          <w:b/>
        </w:rPr>
        <w:t>Бокситогорского муниципального района»</w:t>
      </w:r>
    </w:p>
    <w:p w:rsidR="008E58C7" w:rsidRPr="00F039A3" w:rsidRDefault="008E58C7" w:rsidP="008E58C7">
      <w:pPr>
        <w:ind w:left="720"/>
        <w:jc w:val="both"/>
      </w:pPr>
    </w:p>
    <w:p w:rsidR="008E58C7" w:rsidRPr="00AF5887" w:rsidRDefault="008E58C7" w:rsidP="008E58C7">
      <w:pPr>
        <w:jc w:val="both"/>
        <w:outlineLvl w:val="0"/>
      </w:pPr>
      <w:r w:rsidRPr="00F039A3">
        <w:t xml:space="preserve">      На реализацию муниципальной программы «Управление собственностью на территории Бокситогорского муниципального района» на 2022 год предусмотрены ассигнования в сумме </w:t>
      </w:r>
      <w:r w:rsidR="00F66387">
        <w:t>9</w:t>
      </w:r>
      <w:r w:rsidR="00F90859">
        <w:t xml:space="preserve"> </w:t>
      </w:r>
      <w:r w:rsidR="00F66387">
        <w:t xml:space="preserve">093,0 </w:t>
      </w:r>
      <w:r w:rsidRPr="00F039A3">
        <w:t xml:space="preserve">тыс. рублей. За 1 </w:t>
      </w:r>
      <w:r w:rsidR="00A955DB">
        <w:t>полугодие</w:t>
      </w:r>
      <w:r w:rsidRPr="00F039A3">
        <w:t xml:space="preserve"> 2022 года освоено </w:t>
      </w:r>
      <w:r w:rsidR="00F66387">
        <w:t xml:space="preserve">563,9 </w:t>
      </w:r>
      <w:r w:rsidRPr="00F039A3">
        <w:t xml:space="preserve"> тыс</w:t>
      </w:r>
      <w:proofErr w:type="gramStart"/>
      <w:r w:rsidRPr="00F039A3">
        <w:t>.р</w:t>
      </w:r>
      <w:proofErr w:type="gramEnd"/>
      <w:r w:rsidRPr="00F039A3">
        <w:t xml:space="preserve">уб. или </w:t>
      </w:r>
      <w:r w:rsidR="00F90859">
        <w:t>6,2</w:t>
      </w:r>
      <w:r w:rsidRPr="00F039A3">
        <w:t>%.</w:t>
      </w:r>
    </w:p>
    <w:p w:rsidR="008E58C7" w:rsidRPr="00F02A99" w:rsidRDefault="008E58C7" w:rsidP="008E58C7">
      <w:pPr>
        <w:jc w:val="both"/>
        <w:outlineLvl w:val="0"/>
        <w:rPr>
          <w:b/>
          <w:sz w:val="32"/>
          <w:szCs w:val="32"/>
        </w:rPr>
      </w:pPr>
      <w:r w:rsidRPr="00F039A3">
        <w:tab/>
        <w:t>Ответственным исполнителем программы является комитет по управлению муниципальным имуществом администрации Бокситогорского муниципального района.</w:t>
      </w:r>
    </w:p>
    <w:p w:rsidR="008E58C7" w:rsidRPr="0054533F" w:rsidRDefault="008E58C7" w:rsidP="008E58C7">
      <w:pPr>
        <w:jc w:val="right"/>
        <w:outlineLvl w:val="0"/>
        <w:rPr>
          <w:highlight w:val="yellow"/>
        </w:rPr>
      </w:pPr>
    </w:p>
    <w:p w:rsidR="008E58C7" w:rsidRPr="00F039A3" w:rsidRDefault="008E58C7" w:rsidP="008E58C7">
      <w:pPr>
        <w:jc w:val="right"/>
        <w:outlineLvl w:val="0"/>
      </w:pPr>
      <w:r w:rsidRPr="00F039A3">
        <w:t>Тыс</w:t>
      </w:r>
      <w:proofErr w:type="gramStart"/>
      <w:r w:rsidRPr="00F039A3">
        <w:t>.р</w:t>
      </w:r>
      <w:proofErr w:type="gramEnd"/>
      <w:r w:rsidRPr="00F039A3">
        <w:t>уб.</w:t>
      </w:r>
    </w:p>
    <w:tbl>
      <w:tblPr>
        <w:tblW w:w="100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1"/>
        <w:gridCol w:w="1236"/>
        <w:gridCol w:w="1175"/>
        <w:gridCol w:w="1250"/>
        <w:gridCol w:w="1281"/>
      </w:tblGrid>
      <w:tr w:rsidR="008E58C7" w:rsidRPr="00F039A3" w:rsidTr="009F208C">
        <w:trPr>
          <w:trHeight w:val="972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F039A3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039A3">
              <w:rPr>
                <w:b/>
                <w:bCs/>
                <w:sz w:val="18"/>
                <w:szCs w:val="18"/>
              </w:rPr>
              <w:t>Расходы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F039A3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039A3">
              <w:rPr>
                <w:b/>
                <w:bCs/>
                <w:sz w:val="18"/>
                <w:szCs w:val="18"/>
              </w:rPr>
              <w:t>Утверждено на 2022 год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F039A3" w:rsidRDefault="00404103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 на 01.07</w:t>
            </w:r>
            <w:r w:rsidR="008E58C7" w:rsidRPr="00F039A3">
              <w:rPr>
                <w:b/>
                <w:bCs/>
                <w:sz w:val="18"/>
                <w:szCs w:val="18"/>
              </w:rPr>
              <w:t>.2022г.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F039A3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039A3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F039A3" w:rsidRDefault="008E58C7" w:rsidP="008E58C7">
            <w:pPr>
              <w:jc w:val="center"/>
              <w:rPr>
                <w:b/>
                <w:bCs/>
                <w:sz w:val="18"/>
                <w:szCs w:val="18"/>
              </w:rPr>
            </w:pPr>
            <w:r w:rsidRPr="00F039A3">
              <w:rPr>
                <w:b/>
                <w:bCs/>
                <w:sz w:val="18"/>
                <w:szCs w:val="18"/>
              </w:rPr>
              <w:t>Отклонение</w:t>
            </w:r>
            <w:proofErr w:type="gramStart"/>
            <w:r w:rsidRPr="00F039A3">
              <w:rPr>
                <w:b/>
                <w:bCs/>
                <w:sz w:val="18"/>
                <w:szCs w:val="18"/>
              </w:rPr>
              <w:t xml:space="preserve"> (+/-)</w:t>
            </w:r>
            <w:proofErr w:type="gramEnd"/>
          </w:p>
        </w:tc>
      </w:tr>
      <w:tr w:rsidR="00FE75B6" w:rsidRPr="00F039A3" w:rsidTr="00F90859">
        <w:trPr>
          <w:trHeight w:val="972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/>
                <w:bCs/>
                <w:sz w:val="18"/>
                <w:szCs w:val="18"/>
              </w:rPr>
            </w:pPr>
            <w:r w:rsidRPr="00F039A3">
              <w:rPr>
                <w:b/>
                <w:bCs/>
                <w:sz w:val="18"/>
                <w:szCs w:val="18"/>
              </w:rPr>
              <w:t>Муниципальная программа Бокситогорского муниципального района "Управление собственностью на территории Бокситогорского муниципального района"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9 093,0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563,9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-8 529,1</w:t>
            </w:r>
          </w:p>
        </w:tc>
      </w:tr>
      <w:tr w:rsidR="00FE75B6" w:rsidRPr="00F039A3" w:rsidTr="00F90859">
        <w:trPr>
          <w:trHeight w:val="159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sz w:val="18"/>
                <w:szCs w:val="18"/>
              </w:rPr>
            </w:pPr>
            <w:r w:rsidRPr="00F039A3">
              <w:rPr>
                <w:bCs/>
                <w:sz w:val="18"/>
                <w:szCs w:val="18"/>
              </w:rPr>
              <w:t>Из них: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FE75B6" w:rsidRPr="00F039A3" w:rsidTr="00F90859">
        <w:trPr>
          <w:trHeight w:val="972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/>
                <w:bCs/>
                <w:sz w:val="18"/>
                <w:szCs w:val="18"/>
              </w:rPr>
            </w:pPr>
            <w:r w:rsidRPr="00F039A3">
              <w:rPr>
                <w:b/>
                <w:bCs/>
                <w:sz w:val="18"/>
                <w:szCs w:val="18"/>
              </w:rPr>
              <w:t>Комплекс процессных мероприятий "Подготовка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988,1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-836,2</w:t>
            </w:r>
          </w:p>
        </w:tc>
      </w:tr>
      <w:tr w:rsidR="00FE75B6" w:rsidRPr="00F039A3" w:rsidTr="00F90859">
        <w:trPr>
          <w:trHeight w:val="166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i/>
                <w:sz w:val="18"/>
                <w:szCs w:val="18"/>
              </w:rPr>
            </w:pPr>
            <w:r w:rsidRPr="00F039A3">
              <w:rPr>
                <w:bCs/>
                <w:i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728,1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F90859">
              <w:rPr>
                <w:bCs/>
                <w:i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F90859">
              <w:rPr>
                <w:bCs/>
                <w:i/>
                <w:color w:val="000000"/>
                <w:sz w:val="18"/>
                <w:szCs w:val="18"/>
              </w:rPr>
              <w:t>-576,2</w:t>
            </w:r>
          </w:p>
        </w:tc>
      </w:tr>
      <w:tr w:rsidR="00FE75B6" w:rsidRPr="00F039A3" w:rsidTr="00F90859">
        <w:trPr>
          <w:trHeight w:val="557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sz w:val="18"/>
                <w:szCs w:val="18"/>
              </w:rPr>
            </w:pPr>
            <w:r w:rsidRPr="00F039A3">
              <w:rPr>
                <w:bCs/>
                <w:sz w:val="18"/>
                <w:szCs w:val="18"/>
              </w:rPr>
              <w:t>Государственный кадастровый учет, оценка и иные мероприятия в целях внесения сведений в Единый государственный реестр недвижимости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9085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-211,4</w:t>
            </w:r>
          </w:p>
        </w:tc>
      </w:tr>
      <w:tr w:rsidR="00FE75B6" w:rsidRPr="00F039A3" w:rsidTr="00F90859">
        <w:trPr>
          <w:trHeight w:val="565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sz w:val="18"/>
                <w:szCs w:val="18"/>
              </w:rPr>
            </w:pPr>
            <w:r w:rsidRPr="00F039A3">
              <w:rPr>
                <w:bCs/>
                <w:sz w:val="18"/>
                <w:szCs w:val="18"/>
              </w:rPr>
              <w:t>Подготовка и актуализация документов в области градостроительной 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484,6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151,9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31,3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-332,7</w:t>
            </w:r>
          </w:p>
        </w:tc>
      </w:tr>
      <w:tr w:rsidR="00FE75B6" w:rsidRPr="00F039A3" w:rsidTr="00F90859">
        <w:trPr>
          <w:trHeight w:val="430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sz w:val="18"/>
                <w:szCs w:val="18"/>
              </w:rPr>
            </w:pPr>
            <w:r w:rsidRPr="00F039A3">
              <w:rPr>
                <w:bCs/>
                <w:sz w:val="18"/>
                <w:szCs w:val="18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9085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-32,1</w:t>
            </w:r>
          </w:p>
        </w:tc>
      </w:tr>
      <w:tr w:rsidR="00FE75B6" w:rsidRPr="00F039A3" w:rsidTr="00F90859">
        <w:trPr>
          <w:trHeight w:val="141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i/>
                <w:sz w:val="18"/>
                <w:szCs w:val="18"/>
              </w:rPr>
            </w:pPr>
            <w:r w:rsidRPr="00F039A3">
              <w:rPr>
                <w:bCs/>
                <w:i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260</w:t>
            </w:r>
            <w:r w:rsidR="00F90859">
              <w:rPr>
                <w:i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  <w:r w:rsidR="00F90859">
              <w:rPr>
                <w:i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F90859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F90859">
              <w:rPr>
                <w:bCs/>
                <w:i/>
                <w:color w:val="000000"/>
                <w:sz w:val="18"/>
                <w:szCs w:val="18"/>
              </w:rPr>
              <w:t>-260,0</w:t>
            </w:r>
          </w:p>
        </w:tc>
      </w:tr>
      <w:tr w:rsidR="00FE75B6" w:rsidRPr="00F039A3" w:rsidTr="00F90859">
        <w:trPr>
          <w:trHeight w:val="614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sz w:val="18"/>
                <w:szCs w:val="18"/>
              </w:rPr>
            </w:pPr>
            <w:r w:rsidRPr="00F039A3">
              <w:rPr>
                <w:bCs/>
                <w:sz w:val="18"/>
                <w:szCs w:val="18"/>
              </w:rPr>
              <w:lastRenderedPageBreak/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  <w:r w:rsidR="00F9085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9085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-260,0</w:t>
            </w:r>
          </w:p>
        </w:tc>
      </w:tr>
      <w:tr w:rsidR="00FE75B6" w:rsidRPr="00F039A3" w:rsidTr="00F90859">
        <w:trPr>
          <w:trHeight w:val="680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/>
                <w:bCs/>
                <w:sz w:val="18"/>
                <w:szCs w:val="18"/>
              </w:rPr>
            </w:pPr>
            <w:r w:rsidRPr="00F039A3">
              <w:rPr>
                <w:b/>
                <w:bCs/>
                <w:sz w:val="18"/>
                <w:szCs w:val="18"/>
              </w:rPr>
              <w:t>Комплекс процессных мероприятий "Обеспечение содержания и использования муниципальной собственности"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1 877,8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</w:t>
            </w:r>
            <w:r w:rsidR="00F90859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-1 465,8</w:t>
            </w:r>
          </w:p>
        </w:tc>
      </w:tr>
      <w:tr w:rsidR="00FE75B6" w:rsidRPr="00F039A3" w:rsidTr="00F90859">
        <w:trPr>
          <w:trHeight w:val="575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sz w:val="18"/>
                <w:szCs w:val="18"/>
              </w:rPr>
            </w:pPr>
            <w:r w:rsidRPr="00F039A3">
              <w:rPr>
                <w:bCs/>
                <w:sz w:val="18"/>
                <w:szCs w:val="18"/>
              </w:rPr>
              <w:t>Владение, пользование и распоряжение муниципальной собственностью (за счет средств местного бюджета)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1 877,8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412</w:t>
            </w:r>
            <w:r w:rsidR="00F9085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-1 465,8</w:t>
            </w:r>
          </w:p>
        </w:tc>
      </w:tr>
      <w:tr w:rsidR="00FE75B6" w:rsidRPr="00F039A3" w:rsidTr="00F90859">
        <w:trPr>
          <w:trHeight w:val="972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/>
                <w:bCs/>
                <w:sz w:val="18"/>
                <w:szCs w:val="18"/>
              </w:rPr>
            </w:pPr>
            <w:r w:rsidRPr="00F039A3">
              <w:rPr>
                <w:b/>
                <w:bCs/>
                <w:sz w:val="18"/>
                <w:szCs w:val="18"/>
              </w:rPr>
              <w:t>Мероприятия, направленные на достижение цели федерального проекта "Содействие развитию инфраструктуры субъектов Российской Федерации, муниципальных образований"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6 227,1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F90859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-6 227,1</w:t>
            </w:r>
          </w:p>
        </w:tc>
      </w:tr>
      <w:tr w:rsidR="00FE75B6" w:rsidRPr="00F039A3" w:rsidTr="00F90859">
        <w:trPr>
          <w:trHeight w:val="731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sz w:val="18"/>
                <w:szCs w:val="18"/>
              </w:rPr>
            </w:pPr>
            <w:r w:rsidRPr="00F039A3">
              <w:rPr>
                <w:bCs/>
                <w:sz w:val="18"/>
                <w:szCs w:val="18"/>
              </w:rPr>
              <w:t>Мероприятия по строительству объектов газификации (в том числе проектно-изыскательные работы) на территории Бокситогорского муниципального района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6 227,1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F90859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90859" w:rsidRDefault="00FE75B6" w:rsidP="00F9085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90859">
              <w:rPr>
                <w:bCs/>
                <w:color w:val="000000"/>
                <w:sz w:val="18"/>
                <w:szCs w:val="18"/>
              </w:rPr>
              <w:t>-6 227,1</w:t>
            </w:r>
          </w:p>
        </w:tc>
      </w:tr>
      <w:tr w:rsidR="00FE75B6" w:rsidRPr="00F039A3" w:rsidTr="00F90859">
        <w:trPr>
          <w:trHeight w:val="73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i/>
                <w:sz w:val="18"/>
                <w:szCs w:val="18"/>
              </w:rPr>
            </w:pPr>
            <w:r w:rsidRPr="00F039A3">
              <w:rPr>
                <w:bCs/>
                <w:i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1 426,0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  <w:r w:rsidR="00F90859">
              <w:rPr>
                <w:i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46BA8" w:rsidRDefault="00FE75B6" w:rsidP="00F9085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46BA8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46BA8" w:rsidRDefault="00FE75B6" w:rsidP="00F9085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46BA8">
              <w:rPr>
                <w:bCs/>
                <w:i/>
                <w:color w:val="000000"/>
                <w:sz w:val="18"/>
                <w:szCs w:val="18"/>
              </w:rPr>
              <w:t>-1 426,0</w:t>
            </w:r>
          </w:p>
        </w:tc>
      </w:tr>
      <w:tr w:rsidR="00FE75B6" w:rsidRPr="00F039A3" w:rsidTr="00F90859">
        <w:trPr>
          <w:trHeight w:val="210"/>
        </w:trPr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F039A3" w:rsidRDefault="00FE75B6" w:rsidP="008E58C7">
            <w:pPr>
              <w:rPr>
                <w:bCs/>
                <w:i/>
                <w:sz w:val="18"/>
                <w:szCs w:val="18"/>
              </w:rPr>
            </w:pPr>
            <w:r w:rsidRPr="00F039A3">
              <w:rPr>
                <w:bCs/>
                <w:i/>
                <w:sz w:val="18"/>
                <w:szCs w:val="18"/>
              </w:rPr>
              <w:t>За счет средств областного бюджета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4 801,1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9085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  <w:r w:rsidR="00F90859">
              <w:rPr>
                <w:i/>
                <w:i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46BA8" w:rsidRDefault="00FE75B6" w:rsidP="00F9085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46BA8">
              <w:rPr>
                <w:bCs/>
                <w:i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46BA8" w:rsidRDefault="00FE75B6" w:rsidP="00F90859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r w:rsidRPr="00346BA8">
              <w:rPr>
                <w:bCs/>
                <w:i/>
                <w:color w:val="000000"/>
                <w:sz w:val="18"/>
                <w:szCs w:val="18"/>
              </w:rPr>
              <w:t>-4 801,1</w:t>
            </w:r>
          </w:p>
        </w:tc>
      </w:tr>
    </w:tbl>
    <w:p w:rsidR="008E58C7" w:rsidRDefault="008E58C7" w:rsidP="008E58C7">
      <w:pPr>
        <w:ind w:firstLine="426"/>
        <w:jc w:val="both"/>
        <w:rPr>
          <w:color w:val="000000"/>
        </w:rPr>
      </w:pPr>
    </w:p>
    <w:p w:rsidR="007E3E76" w:rsidRDefault="00AD15ED" w:rsidP="007E3E76">
      <w:pPr>
        <w:ind w:firstLine="426"/>
        <w:jc w:val="both"/>
        <w:rPr>
          <w:bCs/>
        </w:rPr>
      </w:pPr>
      <w:r>
        <w:rPr>
          <w:color w:val="000000"/>
        </w:rPr>
        <w:t>Кассовый план 1 полугодия выполнен на 14,1%</w:t>
      </w:r>
      <w:r w:rsidR="007E3E76">
        <w:rPr>
          <w:color w:val="000000"/>
        </w:rPr>
        <w:t>. Низкий процент исполнения кассового плана 1 полугодия связан с проведением конкур</w:t>
      </w:r>
      <w:proofErr w:type="gramStart"/>
      <w:r w:rsidR="00F47B49">
        <w:rPr>
          <w:color w:val="000000"/>
          <w:lang w:val="en-US"/>
        </w:rPr>
        <w:t>c</w:t>
      </w:r>
      <w:proofErr w:type="spellStart"/>
      <w:proofErr w:type="gramEnd"/>
      <w:r w:rsidR="007E3E76">
        <w:rPr>
          <w:color w:val="000000"/>
        </w:rPr>
        <w:t>ных</w:t>
      </w:r>
      <w:proofErr w:type="spellEnd"/>
      <w:r w:rsidR="007E3E76">
        <w:rPr>
          <w:color w:val="000000"/>
        </w:rPr>
        <w:t xml:space="preserve"> процедур "</w:t>
      </w:r>
      <w:r w:rsidR="007E3E76" w:rsidRPr="00B160FA">
        <w:rPr>
          <w:bCs/>
        </w:rPr>
        <w:t>Мероприяти</w:t>
      </w:r>
      <w:r w:rsidR="007E3E76">
        <w:rPr>
          <w:bCs/>
        </w:rPr>
        <w:t>й</w:t>
      </w:r>
      <w:r w:rsidR="007E3E76" w:rsidRPr="00B160FA">
        <w:rPr>
          <w:bCs/>
        </w:rPr>
        <w:t xml:space="preserve"> по строительству объектов газификации на территории Бокситогорского муниципального района</w:t>
      </w:r>
      <w:r w:rsidR="007E3E76">
        <w:rPr>
          <w:bCs/>
        </w:rPr>
        <w:t>"</w:t>
      </w:r>
      <w:r w:rsidR="007E3E76" w:rsidRPr="00B160FA">
        <w:rPr>
          <w:bCs/>
        </w:rPr>
        <w:t xml:space="preserve"> </w:t>
      </w:r>
      <w:r w:rsidR="007E3E76">
        <w:rPr>
          <w:bCs/>
        </w:rPr>
        <w:t>(</w:t>
      </w:r>
      <w:r w:rsidR="007E3E76" w:rsidRPr="00B160FA">
        <w:rPr>
          <w:bCs/>
        </w:rPr>
        <w:t>аукцион проводился</w:t>
      </w:r>
      <w:r w:rsidR="007E3E76">
        <w:rPr>
          <w:bCs/>
        </w:rPr>
        <w:t xml:space="preserve"> 3</w:t>
      </w:r>
      <w:r w:rsidR="007E3E76" w:rsidRPr="00B160FA">
        <w:rPr>
          <w:bCs/>
        </w:rPr>
        <w:t xml:space="preserve"> раза</w:t>
      </w:r>
      <w:r w:rsidR="007E3E76">
        <w:rPr>
          <w:bCs/>
        </w:rPr>
        <w:t>,</w:t>
      </w:r>
      <w:r w:rsidR="007E3E76" w:rsidRPr="007E3E76">
        <w:rPr>
          <w:bCs/>
        </w:rPr>
        <w:t xml:space="preserve"> </w:t>
      </w:r>
      <w:r w:rsidR="007E3E76" w:rsidRPr="00B160FA">
        <w:rPr>
          <w:bCs/>
        </w:rPr>
        <w:t>наход</w:t>
      </w:r>
      <w:r w:rsidR="007E3E76">
        <w:rPr>
          <w:bCs/>
        </w:rPr>
        <w:t>и</w:t>
      </w:r>
      <w:r w:rsidR="007E3E76" w:rsidRPr="00B160FA">
        <w:rPr>
          <w:bCs/>
        </w:rPr>
        <w:t>тся на стадии закупок по выбору подрядчика</w:t>
      </w:r>
      <w:r w:rsidR="007E3E76">
        <w:rPr>
          <w:bCs/>
        </w:rPr>
        <w:t>).</w:t>
      </w:r>
    </w:p>
    <w:p w:rsidR="007E3E76" w:rsidRPr="007E3E76" w:rsidRDefault="007E3E76" w:rsidP="007E3E76">
      <w:pPr>
        <w:ind w:firstLine="426"/>
        <w:jc w:val="both"/>
        <w:rPr>
          <w:color w:val="000000"/>
        </w:rPr>
      </w:pPr>
      <w:r w:rsidRPr="007E3E76">
        <w:rPr>
          <w:bCs/>
        </w:rPr>
        <w:t>В рамках реализации мероприятий по владение, пользование и распоряжение муниципальной собственностью (за счет средств местного бюджета) 12.05.2022 заключен муниципальный контракт на ремонт нежилого здания по адресу: г. Бокситогорск</w:t>
      </w:r>
      <w:proofErr w:type="gramStart"/>
      <w:r w:rsidRPr="007E3E76">
        <w:rPr>
          <w:bCs/>
        </w:rPr>
        <w:t>.</w:t>
      </w:r>
      <w:proofErr w:type="gramEnd"/>
      <w:r w:rsidRPr="007E3E76">
        <w:rPr>
          <w:bCs/>
        </w:rPr>
        <w:t xml:space="preserve"> </w:t>
      </w:r>
      <w:proofErr w:type="gramStart"/>
      <w:r w:rsidRPr="007E3E76">
        <w:rPr>
          <w:bCs/>
        </w:rPr>
        <w:t>у</w:t>
      </w:r>
      <w:proofErr w:type="gramEnd"/>
      <w:r w:rsidRPr="007E3E76">
        <w:rPr>
          <w:bCs/>
        </w:rPr>
        <w:t>л. Воронина, д. 3. Срок выполнения работ - 60 дней.</w:t>
      </w:r>
    </w:p>
    <w:p w:rsidR="008E58C7" w:rsidRDefault="00AD15ED" w:rsidP="008E58C7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="008E58C7" w:rsidRPr="000A7C99">
        <w:rPr>
          <w:color w:val="000000"/>
        </w:rPr>
        <w:t xml:space="preserve">Оплата за коммунальные услуги и взносы за капитальный ремонт </w:t>
      </w:r>
      <w:r w:rsidR="008E58C7">
        <w:rPr>
          <w:color w:val="000000"/>
        </w:rPr>
        <w:t xml:space="preserve">общего имущества многоквартирных домов </w:t>
      </w:r>
      <w:r w:rsidR="008E58C7" w:rsidRPr="000A7C99">
        <w:rPr>
          <w:color w:val="000000"/>
        </w:rPr>
        <w:t xml:space="preserve">произведена согласно выставленным счетам-фактурам. </w:t>
      </w:r>
    </w:p>
    <w:p w:rsidR="008E58C7" w:rsidRPr="00174F1A" w:rsidRDefault="008E58C7" w:rsidP="008E58C7">
      <w:pPr>
        <w:jc w:val="both"/>
        <w:rPr>
          <w:bCs/>
        </w:rPr>
      </w:pPr>
      <w:r w:rsidRPr="00243BDA">
        <w:rPr>
          <w:color w:val="000000"/>
        </w:rPr>
        <w:t xml:space="preserve">      </w:t>
      </w:r>
      <w:r w:rsidRPr="00243BDA">
        <w:rPr>
          <w:bCs/>
        </w:rPr>
        <w:t xml:space="preserve">Подготовка и актуализация документов в области градостроительной деятельности </w:t>
      </w:r>
      <w:r w:rsidRPr="00243BDA">
        <w:rPr>
          <w:color w:val="000000"/>
        </w:rPr>
        <w:t>оплачены согласно актам приема-сдачи результатов оказанных услуг.</w:t>
      </w:r>
    </w:p>
    <w:p w:rsidR="008E58C7" w:rsidRDefault="008E58C7" w:rsidP="008E58C7">
      <w:pPr>
        <w:ind w:firstLine="426"/>
        <w:jc w:val="both"/>
        <w:rPr>
          <w:color w:val="000000"/>
        </w:rPr>
      </w:pPr>
      <w:r w:rsidRPr="0028046F">
        <w:rPr>
          <w:color w:val="000000"/>
        </w:rPr>
        <w:t>Реализация мероприятий программы и их оплата планируется в последующих кварталах.</w:t>
      </w:r>
    </w:p>
    <w:p w:rsidR="008E58C7" w:rsidRPr="00F039A3" w:rsidRDefault="008E58C7" w:rsidP="008E58C7">
      <w:pPr>
        <w:jc w:val="both"/>
        <w:outlineLvl w:val="0"/>
      </w:pPr>
      <w:r w:rsidRPr="00F039A3">
        <w:t xml:space="preserve">      Мероприятия программы реализуются по следующим подразделам:</w:t>
      </w:r>
    </w:p>
    <w:p w:rsidR="008E58C7" w:rsidRPr="00B656C6" w:rsidRDefault="008E58C7" w:rsidP="008E58C7">
      <w:pPr>
        <w:jc w:val="right"/>
        <w:outlineLvl w:val="0"/>
      </w:pPr>
      <w:r w:rsidRPr="00F039A3">
        <w:t>Тыс</w:t>
      </w:r>
      <w:proofErr w:type="gramStart"/>
      <w:r w:rsidRPr="00F039A3">
        <w:t>.р</w:t>
      </w:r>
      <w:proofErr w:type="gramEnd"/>
      <w:r w:rsidRPr="00F039A3">
        <w:t>уб.</w:t>
      </w:r>
    </w:p>
    <w:tbl>
      <w:tblPr>
        <w:tblW w:w="99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1452"/>
        <w:gridCol w:w="1257"/>
        <w:gridCol w:w="941"/>
        <w:gridCol w:w="1210"/>
      </w:tblGrid>
      <w:tr w:rsidR="008E58C7" w:rsidRPr="00F039A3" w:rsidTr="001A1443">
        <w:trPr>
          <w:trHeight w:val="537"/>
        </w:trPr>
        <w:tc>
          <w:tcPr>
            <w:tcW w:w="5104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Наименование подраздела</w:t>
            </w:r>
          </w:p>
        </w:tc>
        <w:tc>
          <w:tcPr>
            <w:tcW w:w="1452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656C6">
              <w:rPr>
                <w:rFonts w:eastAsia="Times New Roman"/>
                <w:b/>
                <w:bCs/>
                <w:sz w:val="18"/>
                <w:szCs w:val="18"/>
              </w:rPr>
              <w:t xml:space="preserve">Утверждено </w:t>
            </w: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на 202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57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Исполнено на 01.0</w:t>
            </w:r>
            <w:r w:rsidR="00404103"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.2022г.</w:t>
            </w:r>
          </w:p>
        </w:tc>
        <w:tc>
          <w:tcPr>
            <w:tcW w:w="941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1210" w:type="dxa"/>
            <w:shd w:val="clear" w:color="auto" w:fill="auto"/>
            <w:vAlign w:val="bottom"/>
            <w:hideMark/>
          </w:tcPr>
          <w:p w:rsidR="008E58C7" w:rsidRPr="00B656C6" w:rsidRDefault="008E58C7" w:rsidP="008E58C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B656C6">
              <w:rPr>
                <w:rFonts w:eastAsia="Times New Roman"/>
                <w:b/>
                <w:bCs/>
                <w:sz w:val="20"/>
                <w:szCs w:val="20"/>
              </w:rPr>
              <w:t xml:space="preserve"> (+/-)</w:t>
            </w:r>
          </w:p>
        </w:tc>
      </w:tr>
      <w:tr w:rsidR="00FE75B6" w:rsidRPr="00F039A3" w:rsidTr="00FE75B6">
        <w:trPr>
          <w:trHeight w:val="255"/>
        </w:trPr>
        <w:tc>
          <w:tcPr>
            <w:tcW w:w="5104" w:type="dxa"/>
            <w:shd w:val="clear" w:color="auto" w:fill="auto"/>
            <w:vAlign w:val="bottom"/>
            <w:hideMark/>
          </w:tcPr>
          <w:p w:rsidR="00FE75B6" w:rsidRPr="00B178C4" w:rsidRDefault="00FE75B6" w:rsidP="008E58C7">
            <w:pPr>
              <w:jc w:val="both"/>
              <w:rPr>
                <w:rFonts w:eastAsia="Times New Roman"/>
                <w:sz w:val="18"/>
              </w:rPr>
            </w:pPr>
            <w:r w:rsidRPr="00B178C4">
              <w:rPr>
                <w:rFonts w:eastAsia="Times New Roman"/>
                <w:sz w:val="18"/>
                <w:szCs w:val="22"/>
              </w:rPr>
              <w:t>0113 «Другие общегосударственные вопросы»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sz w:val="18"/>
                <w:szCs w:val="18"/>
              </w:rPr>
            </w:pPr>
            <w:r w:rsidRPr="00FE75B6">
              <w:rPr>
                <w:sz w:val="18"/>
                <w:szCs w:val="18"/>
              </w:rPr>
              <w:t>988,1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sz w:val="18"/>
                <w:szCs w:val="18"/>
              </w:rPr>
            </w:pPr>
            <w:r w:rsidRPr="00FE75B6">
              <w:rPr>
                <w:sz w:val="18"/>
                <w:szCs w:val="18"/>
              </w:rPr>
              <w:t>151,9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color w:val="000000"/>
                <w:sz w:val="18"/>
                <w:szCs w:val="18"/>
              </w:rPr>
            </w:pPr>
            <w:r w:rsidRPr="00FE75B6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color w:val="000000"/>
                <w:sz w:val="18"/>
                <w:szCs w:val="18"/>
              </w:rPr>
            </w:pPr>
            <w:r w:rsidRPr="00FE75B6">
              <w:rPr>
                <w:color w:val="000000"/>
                <w:sz w:val="18"/>
                <w:szCs w:val="18"/>
              </w:rPr>
              <w:t>-836,2</w:t>
            </w:r>
          </w:p>
        </w:tc>
      </w:tr>
      <w:tr w:rsidR="00FE75B6" w:rsidRPr="00F039A3" w:rsidTr="00FE75B6">
        <w:trPr>
          <w:trHeight w:val="255"/>
        </w:trPr>
        <w:tc>
          <w:tcPr>
            <w:tcW w:w="5104" w:type="dxa"/>
            <w:shd w:val="clear" w:color="auto" w:fill="auto"/>
            <w:vAlign w:val="bottom"/>
            <w:hideMark/>
          </w:tcPr>
          <w:p w:rsidR="00FE75B6" w:rsidRPr="00B178C4" w:rsidRDefault="00FE75B6" w:rsidP="008E58C7">
            <w:pPr>
              <w:jc w:val="both"/>
              <w:rPr>
                <w:rFonts w:eastAsia="Times New Roman"/>
                <w:sz w:val="18"/>
              </w:rPr>
            </w:pPr>
            <w:r w:rsidRPr="00B178C4">
              <w:rPr>
                <w:rFonts w:eastAsia="Times New Roman"/>
                <w:sz w:val="18"/>
                <w:szCs w:val="22"/>
              </w:rPr>
              <w:t>0412 «Другие вопросы в области национальной экономики»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sz w:val="18"/>
                <w:szCs w:val="18"/>
              </w:rPr>
            </w:pPr>
            <w:r w:rsidRPr="00FE75B6">
              <w:rPr>
                <w:sz w:val="18"/>
                <w:szCs w:val="18"/>
              </w:rPr>
              <w:t>1 877,8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sz w:val="18"/>
                <w:szCs w:val="18"/>
              </w:rPr>
            </w:pPr>
            <w:r w:rsidRPr="00FE75B6">
              <w:rPr>
                <w:sz w:val="18"/>
                <w:szCs w:val="18"/>
              </w:rPr>
              <w:t>412,0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color w:val="000000"/>
                <w:sz w:val="18"/>
                <w:szCs w:val="18"/>
              </w:rPr>
            </w:pPr>
            <w:r w:rsidRPr="00FE75B6">
              <w:rPr>
                <w:color w:val="000000"/>
                <w:sz w:val="18"/>
                <w:szCs w:val="18"/>
              </w:rPr>
              <w:t>21,9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color w:val="000000"/>
                <w:sz w:val="18"/>
                <w:szCs w:val="18"/>
              </w:rPr>
            </w:pPr>
            <w:r w:rsidRPr="00FE75B6">
              <w:rPr>
                <w:color w:val="000000"/>
                <w:sz w:val="18"/>
                <w:szCs w:val="18"/>
              </w:rPr>
              <w:t>-1 465,8</w:t>
            </w:r>
          </w:p>
        </w:tc>
      </w:tr>
      <w:tr w:rsidR="00FE75B6" w:rsidRPr="00F039A3" w:rsidTr="00FE75B6">
        <w:trPr>
          <w:trHeight w:val="255"/>
        </w:trPr>
        <w:tc>
          <w:tcPr>
            <w:tcW w:w="5104" w:type="dxa"/>
            <w:shd w:val="clear" w:color="auto" w:fill="auto"/>
            <w:vAlign w:val="bottom"/>
            <w:hideMark/>
          </w:tcPr>
          <w:p w:rsidR="00FE75B6" w:rsidRPr="00B178C4" w:rsidRDefault="00FE75B6" w:rsidP="008E58C7">
            <w:pPr>
              <w:jc w:val="both"/>
              <w:rPr>
                <w:rFonts w:eastAsia="Times New Roman"/>
                <w:sz w:val="18"/>
              </w:rPr>
            </w:pPr>
            <w:r w:rsidRPr="00B178C4">
              <w:rPr>
                <w:rFonts w:eastAsia="Times New Roman"/>
                <w:sz w:val="18"/>
                <w:szCs w:val="22"/>
              </w:rPr>
              <w:t>0502 «Коммунальное хозяйство»</w:t>
            </w:r>
          </w:p>
        </w:tc>
        <w:tc>
          <w:tcPr>
            <w:tcW w:w="1452" w:type="dxa"/>
            <w:shd w:val="clear" w:color="auto" w:fill="auto"/>
            <w:noWrap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sz w:val="18"/>
                <w:szCs w:val="18"/>
              </w:rPr>
            </w:pPr>
            <w:r w:rsidRPr="00FE75B6">
              <w:rPr>
                <w:sz w:val="18"/>
                <w:szCs w:val="18"/>
              </w:rPr>
              <w:t>6 227,1</w:t>
            </w:r>
          </w:p>
        </w:tc>
        <w:tc>
          <w:tcPr>
            <w:tcW w:w="1257" w:type="dxa"/>
            <w:shd w:val="clear" w:color="auto" w:fill="auto"/>
            <w:noWrap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sz w:val="18"/>
                <w:szCs w:val="18"/>
              </w:rPr>
            </w:pPr>
            <w:r w:rsidRPr="00FE75B6">
              <w:rPr>
                <w:sz w:val="18"/>
                <w:szCs w:val="18"/>
              </w:rPr>
              <w:t>0,0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color w:val="000000"/>
                <w:sz w:val="18"/>
                <w:szCs w:val="18"/>
              </w:rPr>
            </w:pPr>
            <w:r w:rsidRPr="00FE75B6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color w:val="000000"/>
                <w:sz w:val="18"/>
                <w:szCs w:val="18"/>
              </w:rPr>
            </w:pPr>
            <w:r w:rsidRPr="00FE75B6">
              <w:rPr>
                <w:color w:val="000000"/>
                <w:sz w:val="18"/>
                <w:szCs w:val="18"/>
              </w:rPr>
              <w:t>-6 227,1</w:t>
            </w:r>
          </w:p>
        </w:tc>
      </w:tr>
      <w:tr w:rsidR="00FE75B6" w:rsidRPr="00F039A3" w:rsidTr="00FE75B6">
        <w:trPr>
          <w:trHeight w:val="255"/>
        </w:trPr>
        <w:tc>
          <w:tcPr>
            <w:tcW w:w="5104" w:type="dxa"/>
            <w:shd w:val="clear" w:color="auto" w:fill="auto"/>
            <w:vAlign w:val="bottom"/>
            <w:hideMark/>
          </w:tcPr>
          <w:p w:rsidR="00FE75B6" w:rsidRPr="00B656C6" w:rsidRDefault="00FE75B6" w:rsidP="008E58C7">
            <w:pPr>
              <w:jc w:val="both"/>
              <w:rPr>
                <w:rFonts w:eastAsia="Times New Roman"/>
                <w:b/>
                <w:bCs/>
              </w:rPr>
            </w:pPr>
            <w:r w:rsidRPr="00B656C6">
              <w:rPr>
                <w:rFonts w:eastAsia="Times New Roman"/>
                <w:b/>
                <w:bCs/>
                <w:sz w:val="22"/>
                <w:szCs w:val="22"/>
              </w:rPr>
              <w:t>ВСЕГО по программе</w:t>
            </w:r>
          </w:p>
        </w:tc>
        <w:tc>
          <w:tcPr>
            <w:tcW w:w="1452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b/>
                <w:bCs/>
                <w:sz w:val="18"/>
                <w:szCs w:val="18"/>
              </w:rPr>
            </w:pPr>
            <w:r w:rsidRPr="00FE75B6">
              <w:rPr>
                <w:b/>
                <w:bCs/>
                <w:sz w:val="18"/>
                <w:szCs w:val="18"/>
              </w:rPr>
              <w:t>9 093,0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b/>
                <w:bCs/>
                <w:sz w:val="18"/>
                <w:szCs w:val="18"/>
              </w:rPr>
            </w:pPr>
            <w:r w:rsidRPr="00FE75B6">
              <w:rPr>
                <w:b/>
                <w:bCs/>
                <w:sz w:val="18"/>
                <w:szCs w:val="18"/>
              </w:rPr>
              <w:t>563,9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75B6">
              <w:rPr>
                <w:b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10" w:type="dxa"/>
            <w:shd w:val="clear" w:color="auto" w:fill="auto"/>
            <w:vAlign w:val="center"/>
            <w:hideMark/>
          </w:tcPr>
          <w:p w:rsidR="00FE75B6" w:rsidRPr="00FE75B6" w:rsidRDefault="00FE75B6" w:rsidP="00FE75B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E75B6">
              <w:rPr>
                <w:b/>
                <w:color w:val="000000"/>
                <w:sz w:val="18"/>
                <w:szCs w:val="18"/>
              </w:rPr>
              <w:t>-8 529,1</w:t>
            </w:r>
          </w:p>
        </w:tc>
      </w:tr>
    </w:tbl>
    <w:p w:rsidR="009F208C" w:rsidRDefault="009F208C" w:rsidP="008E58C7">
      <w:pPr>
        <w:jc w:val="center"/>
        <w:outlineLvl w:val="0"/>
        <w:rPr>
          <w:b/>
        </w:rPr>
      </w:pPr>
    </w:p>
    <w:p w:rsidR="008E58C7" w:rsidRPr="003F6A92" w:rsidRDefault="008E58C7" w:rsidP="008E58C7">
      <w:pPr>
        <w:jc w:val="center"/>
        <w:outlineLvl w:val="0"/>
        <w:rPr>
          <w:b/>
        </w:rPr>
      </w:pPr>
      <w:r w:rsidRPr="003F6A92">
        <w:rPr>
          <w:b/>
        </w:rPr>
        <w:t>Муниципальная программа "Содержание автомобильных дорог общего пользования и обеспечение регулярных пассажирских перевозок  на территории Бокситогорского муниципального района"</w:t>
      </w:r>
    </w:p>
    <w:p w:rsidR="008E58C7" w:rsidRPr="0054533F" w:rsidRDefault="008E58C7" w:rsidP="008E58C7">
      <w:pPr>
        <w:jc w:val="center"/>
        <w:outlineLvl w:val="0"/>
        <w:rPr>
          <w:b/>
          <w:color w:val="FF0000"/>
          <w:highlight w:val="yellow"/>
        </w:rPr>
      </w:pPr>
    </w:p>
    <w:p w:rsidR="008E58C7" w:rsidRPr="003F6A92" w:rsidRDefault="008E58C7" w:rsidP="008E58C7">
      <w:pPr>
        <w:jc w:val="both"/>
        <w:outlineLvl w:val="0"/>
      </w:pPr>
      <w:r w:rsidRPr="003F6A92">
        <w:t xml:space="preserve">       На реализацию муниципальной программы Бокситогорского муниципального района «Содержание автомобильных дорог общего пользования</w:t>
      </w:r>
      <w:r w:rsidRPr="003F6A92">
        <w:rPr>
          <w:b/>
        </w:rPr>
        <w:t xml:space="preserve"> </w:t>
      </w:r>
      <w:r w:rsidRPr="003F6A92">
        <w:t xml:space="preserve">и обеспечение регулярных пассажирских перевозок на территории Бокситогорского муниципального района» за 1 </w:t>
      </w:r>
      <w:r w:rsidR="00116D77" w:rsidRPr="00116D77">
        <w:t>полугодие</w:t>
      </w:r>
      <w:r w:rsidRPr="003F6A92">
        <w:t xml:space="preserve"> 2022 года направлено </w:t>
      </w:r>
      <w:r w:rsidR="00F66387">
        <w:t>17 736,0</w:t>
      </w:r>
      <w:r w:rsidRPr="003F6A92">
        <w:t xml:space="preserve"> тыс. руб. или </w:t>
      </w:r>
      <w:r w:rsidR="00F66387">
        <w:t>36,5</w:t>
      </w:r>
      <w:r w:rsidRPr="003F6A92">
        <w:t>% от плана на 2022 год, в том числе по мероприятиям:</w:t>
      </w:r>
    </w:p>
    <w:p w:rsidR="008E58C7" w:rsidRPr="003F6A92" w:rsidRDefault="008E58C7" w:rsidP="008E58C7">
      <w:pPr>
        <w:jc w:val="right"/>
        <w:outlineLvl w:val="0"/>
      </w:pPr>
      <w:r w:rsidRPr="003F6A92">
        <w:t>Тыс</w:t>
      </w:r>
      <w:proofErr w:type="gramStart"/>
      <w:r w:rsidRPr="003F6A92">
        <w:t>.р</w:t>
      </w:r>
      <w:proofErr w:type="gramEnd"/>
      <w:r w:rsidRPr="003F6A92">
        <w:t>уб.</w:t>
      </w:r>
    </w:p>
    <w:tbl>
      <w:tblPr>
        <w:tblW w:w="5158" w:type="pct"/>
        <w:tblInd w:w="-318" w:type="dxa"/>
        <w:tblLook w:val="01E0"/>
      </w:tblPr>
      <w:tblGrid>
        <w:gridCol w:w="4794"/>
        <w:gridCol w:w="1209"/>
        <w:gridCol w:w="1258"/>
        <w:gridCol w:w="1291"/>
        <w:gridCol w:w="1321"/>
      </w:tblGrid>
      <w:tr w:rsidR="008E58C7" w:rsidRPr="00EB6911" w:rsidTr="00433788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B6911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B6911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B6911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EB6911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B6911" w:rsidRDefault="00404103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01.07</w:t>
            </w:r>
            <w:r w:rsidR="008E58C7" w:rsidRPr="00EB6911">
              <w:rPr>
                <w:b/>
                <w:sz w:val="20"/>
                <w:szCs w:val="20"/>
              </w:rPr>
              <w:t>.2022г.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B6911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B6911">
              <w:rPr>
                <w:b/>
                <w:sz w:val="20"/>
                <w:szCs w:val="20"/>
              </w:rPr>
              <w:t>% исполнения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B6911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EB6911">
              <w:rPr>
                <w:b/>
                <w:sz w:val="20"/>
                <w:szCs w:val="20"/>
              </w:rPr>
              <w:t>Отклонение</w:t>
            </w:r>
            <w:proofErr w:type="gramStart"/>
            <w:r w:rsidRPr="00EB6911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FE75B6" w:rsidRPr="00EB6911" w:rsidTr="00FE75B6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F6A92" w:rsidRDefault="00FE75B6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3F6A92">
              <w:rPr>
                <w:b/>
                <w:sz w:val="20"/>
                <w:szCs w:val="20"/>
              </w:rPr>
              <w:t xml:space="preserve">Муниципальная программа Бокситогорского </w:t>
            </w:r>
            <w:r w:rsidRPr="003F6A92">
              <w:rPr>
                <w:b/>
                <w:sz w:val="20"/>
                <w:szCs w:val="20"/>
              </w:rPr>
              <w:lastRenderedPageBreak/>
              <w:t>муниципального района "Содержание автомобильных дорог общего пользования и обеспечение регулярных пассажирских перевозок на территории Бокситогорского муниципального района"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48 572,8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17 736,0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-30 836,8</w:t>
            </w:r>
          </w:p>
        </w:tc>
      </w:tr>
      <w:tr w:rsidR="00FE75B6" w:rsidRPr="00EB6911" w:rsidTr="00FE75B6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F6A92" w:rsidRDefault="00FE75B6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3F6A92">
              <w:rPr>
                <w:b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E75B6" w:rsidRPr="00EB6911" w:rsidTr="00FE75B6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F6A92" w:rsidRDefault="00FE75B6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3F6A92">
              <w:rPr>
                <w:b/>
                <w:sz w:val="20"/>
                <w:szCs w:val="20"/>
              </w:rPr>
              <w:t xml:space="preserve">Комплекс процессных мероприятий "Содержание автомобильных дорог общего пользования на территории Бокситогорского муниципального района"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19 403,4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6 116,1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31,5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-13 287,3</w:t>
            </w:r>
          </w:p>
        </w:tc>
      </w:tr>
      <w:tr w:rsidR="00FE75B6" w:rsidRPr="00EB6911" w:rsidTr="00FE75B6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F6A92" w:rsidRDefault="00FE75B6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F6A92">
              <w:rPr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3 220,9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-3 220,9</w:t>
            </w:r>
          </w:p>
        </w:tc>
      </w:tr>
      <w:tr w:rsidR="00FE75B6" w:rsidRPr="00EB6911" w:rsidTr="00FE75B6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F6A92" w:rsidRDefault="00FE75B6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F6A92">
              <w:rPr>
                <w:sz w:val="20"/>
                <w:szCs w:val="20"/>
              </w:rPr>
              <w:t>Содержание автомобильных дорог общего пользования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1 414,4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16,7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-1 178,1</w:t>
            </w:r>
          </w:p>
        </w:tc>
      </w:tr>
      <w:tr w:rsidR="00FE75B6" w:rsidRPr="00EB6911" w:rsidTr="00FE75B6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F6A92" w:rsidRDefault="00FE75B6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F6A92">
              <w:rPr>
                <w:sz w:val="20"/>
                <w:szCs w:val="20"/>
              </w:rPr>
              <w:t>Приобретение техники по лизингу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6 000,0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-6 000,0</w:t>
            </w:r>
          </w:p>
        </w:tc>
      </w:tr>
      <w:tr w:rsidR="00FE75B6" w:rsidRPr="00EB6911" w:rsidTr="00FE75B6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F6A92" w:rsidRDefault="00FE75B6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F6A92">
              <w:rPr>
                <w:sz w:val="20"/>
                <w:szCs w:val="20"/>
              </w:rPr>
              <w:t>Межбюджетные трансферты, передаваемые бюджетам поселений из бюджета Бокситогорского муниципального района на выполнение части полномочий района по содержанию автомобильных дорог местного значения вне границ населенных пунктов в границах муниципального района в соответствии с заключенными соглашениями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8 768,1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5 879,7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-2 888,4</w:t>
            </w:r>
          </w:p>
        </w:tc>
      </w:tr>
      <w:tr w:rsidR="00FE75B6" w:rsidRPr="00EB6911" w:rsidTr="00FE75B6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F6A92" w:rsidRDefault="00FE75B6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3F6A92">
              <w:rPr>
                <w:b/>
                <w:sz w:val="20"/>
                <w:szCs w:val="20"/>
              </w:rPr>
              <w:t>Комплекс процессных мероприятий "Обеспечение регулярных пассажирских перевозок на территории Бокситогорского муниципального района"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29 169,4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11 619,9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-17 549,5</w:t>
            </w:r>
          </w:p>
        </w:tc>
      </w:tr>
      <w:tr w:rsidR="00FE75B6" w:rsidRPr="00EB6911" w:rsidTr="00FE75B6">
        <w:trPr>
          <w:trHeight w:val="70"/>
        </w:trPr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3F6A92" w:rsidRDefault="00FE75B6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3F6A92">
              <w:rPr>
                <w:sz w:val="20"/>
                <w:szCs w:val="20"/>
              </w:rPr>
              <w:t xml:space="preserve">Обеспечение работ по осуществлению регулярных перевозок пассажиров и багажа по регулируемым тарифам на территории Бокситогорского муниципального района 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29 169,4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Default="00FE75B6" w:rsidP="00FE75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11 619,9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39,8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5B6" w:rsidRPr="0068399E" w:rsidRDefault="00FE75B6" w:rsidP="00FE75B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68399E">
              <w:rPr>
                <w:bCs/>
                <w:color w:val="000000"/>
                <w:sz w:val="20"/>
                <w:szCs w:val="20"/>
              </w:rPr>
              <w:t>-17 549,5</w:t>
            </w:r>
          </w:p>
        </w:tc>
      </w:tr>
    </w:tbl>
    <w:p w:rsidR="008E58C7" w:rsidRPr="00573D3E" w:rsidRDefault="008E58C7" w:rsidP="008E58C7">
      <w:pPr>
        <w:ind w:firstLine="360"/>
        <w:jc w:val="both"/>
        <w:rPr>
          <w:b/>
          <w:color w:val="FF0000"/>
          <w:szCs w:val="32"/>
          <w:highlight w:val="yellow"/>
        </w:rPr>
      </w:pPr>
      <w:r w:rsidRPr="0054533F">
        <w:rPr>
          <w:b/>
          <w:color w:val="FF0000"/>
          <w:sz w:val="32"/>
          <w:szCs w:val="32"/>
          <w:highlight w:val="yellow"/>
        </w:rPr>
        <w:t xml:space="preserve">    </w:t>
      </w:r>
    </w:p>
    <w:p w:rsidR="008E58C7" w:rsidRDefault="008E58C7" w:rsidP="008E58C7">
      <w:pPr>
        <w:ind w:firstLine="360"/>
        <w:jc w:val="both"/>
      </w:pPr>
      <w:r w:rsidRPr="003F6A92">
        <w:t>Ответственным исполнителем программы является комитет жилищно-коммунального хозяйства  администрации Бокситогорского муниципального района.</w:t>
      </w:r>
    </w:p>
    <w:p w:rsidR="00AD15ED" w:rsidRDefault="00AD15ED" w:rsidP="008E58C7">
      <w:pPr>
        <w:ind w:firstLine="360"/>
        <w:jc w:val="both"/>
      </w:pPr>
      <w:r>
        <w:t>Кассовый план 1 полугодия выполнен на 72,2%.</w:t>
      </w:r>
    </w:p>
    <w:p w:rsidR="008E58C7" w:rsidRDefault="008E58C7" w:rsidP="008E58C7">
      <w:pPr>
        <w:ind w:firstLine="360"/>
        <w:jc w:val="both"/>
      </w:pPr>
      <w:r>
        <w:t>Выполнение и оплата работы по р</w:t>
      </w:r>
      <w:r w:rsidRPr="007774DE">
        <w:t>емонт</w:t>
      </w:r>
      <w:r>
        <w:t>у</w:t>
      </w:r>
      <w:r w:rsidRPr="007774DE">
        <w:t xml:space="preserve"> автомобильных дорог общего пользования местного значения</w:t>
      </w:r>
      <w:r w:rsidR="00097EF7">
        <w:t xml:space="preserve"> запланированы на </w:t>
      </w:r>
      <w:r>
        <w:t>3 квартал 2022 года.</w:t>
      </w:r>
    </w:p>
    <w:p w:rsidR="008E58C7" w:rsidRDefault="008E58C7" w:rsidP="008E58C7">
      <w:pPr>
        <w:ind w:firstLine="360"/>
        <w:jc w:val="both"/>
      </w:pPr>
      <w:r w:rsidRPr="007774DE">
        <w:t>Содержание автомоби</w:t>
      </w:r>
      <w:r w:rsidRPr="005D1D77">
        <w:t>льны</w:t>
      </w:r>
      <w:r w:rsidRPr="007774DE">
        <w:t>х дорог общего пользования</w:t>
      </w:r>
      <w:r>
        <w:t xml:space="preserve"> – оплата по фактически выполненным работам, согласно предъявленным счетам. </w:t>
      </w:r>
    </w:p>
    <w:p w:rsidR="008E58C7" w:rsidRDefault="008E58C7" w:rsidP="008E58C7">
      <w:pPr>
        <w:ind w:firstLine="360"/>
        <w:jc w:val="both"/>
      </w:pPr>
      <w:r>
        <w:t>Закупка на дорожную технику с последующими платежами планируется в последующих кварталах 2022 года.</w:t>
      </w:r>
    </w:p>
    <w:p w:rsidR="008E58C7" w:rsidRDefault="008E58C7" w:rsidP="008E58C7">
      <w:pPr>
        <w:ind w:firstLine="360"/>
        <w:jc w:val="both"/>
      </w:pPr>
      <w:r>
        <w:t>Оплата</w:t>
      </w:r>
      <w:r w:rsidRPr="00E404B4">
        <w:t xml:space="preserve"> работ по осуществлению регулярных перевозок пассажиров и багажа по регулируемым тарифам на территории Бокситогорского муниципального района</w:t>
      </w:r>
      <w:r>
        <w:t xml:space="preserve"> производится согласно актам выполненных работ.</w:t>
      </w:r>
    </w:p>
    <w:p w:rsidR="008E58C7" w:rsidRPr="00E404B4" w:rsidRDefault="008E58C7" w:rsidP="008E58C7">
      <w:pPr>
        <w:ind w:firstLine="360"/>
        <w:jc w:val="both"/>
      </w:pPr>
    </w:p>
    <w:p w:rsidR="008E58C7" w:rsidRPr="005D1D77" w:rsidRDefault="008E58C7" w:rsidP="008E58C7">
      <w:pPr>
        <w:jc w:val="both"/>
        <w:outlineLvl w:val="0"/>
      </w:pPr>
      <w:r>
        <w:rPr>
          <w:bCs/>
        </w:rPr>
        <w:t xml:space="preserve">      </w:t>
      </w:r>
      <w:r w:rsidRPr="005D1D77">
        <w:t>Межбюджетные трансферты, передаваемые  бюджетам поселений на осуществление части полномочий Бокситогорского муниципального района в области дорожной деятельности в отношении автомобильных дорог местного значения вне границ населенных пунктов в границах муниципального района перечислены в бюджеты согласно представленным заявкам</w:t>
      </w:r>
      <w:r w:rsidR="00AD15ED">
        <w:t xml:space="preserve"> (95,1% от кассового плана 1 полугодия)</w:t>
      </w:r>
      <w:r w:rsidRPr="005D1D77">
        <w:t>:</w:t>
      </w:r>
    </w:p>
    <w:p w:rsidR="008E58C7" w:rsidRPr="005D1D77" w:rsidRDefault="008E58C7" w:rsidP="008E58C7">
      <w:pPr>
        <w:jc w:val="both"/>
      </w:pPr>
      <w:r w:rsidRPr="005D1D77">
        <w:t xml:space="preserve">- </w:t>
      </w:r>
      <w:proofErr w:type="spellStart"/>
      <w:r w:rsidRPr="005D1D77">
        <w:t>Большедворскому</w:t>
      </w:r>
      <w:proofErr w:type="spellEnd"/>
      <w:r w:rsidRPr="005D1D77">
        <w:t xml:space="preserve"> сельскому поселению в сумме </w:t>
      </w:r>
      <w:r w:rsidR="001A1443">
        <w:t>484,5</w:t>
      </w:r>
      <w:r w:rsidRPr="005D1D77">
        <w:t xml:space="preserve"> тыс. руб.,</w:t>
      </w:r>
    </w:p>
    <w:p w:rsidR="008E58C7" w:rsidRPr="005D1D77" w:rsidRDefault="008E58C7" w:rsidP="008E58C7">
      <w:pPr>
        <w:jc w:val="both"/>
      </w:pPr>
      <w:r w:rsidRPr="005D1D77">
        <w:t>- Борскому сельскому поселению в сумме 440,6 тыс. руб.,</w:t>
      </w:r>
    </w:p>
    <w:p w:rsidR="008E58C7" w:rsidRPr="005D1D77" w:rsidRDefault="008E58C7" w:rsidP="008E58C7">
      <w:pPr>
        <w:jc w:val="both"/>
      </w:pPr>
      <w:r w:rsidRPr="005D1D77">
        <w:t xml:space="preserve">- Ефимовскому городскому поселению в сумме </w:t>
      </w:r>
      <w:r w:rsidR="001A1443">
        <w:t>3 040,1</w:t>
      </w:r>
      <w:r w:rsidRPr="005D1D77">
        <w:t xml:space="preserve"> тыс. руб.,</w:t>
      </w:r>
    </w:p>
    <w:p w:rsidR="008E58C7" w:rsidRPr="005D1D77" w:rsidRDefault="008E58C7" w:rsidP="008E58C7">
      <w:pPr>
        <w:jc w:val="both"/>
      </w:pPr>
      <w:r w:rsidRPr="005D1D77">
        <w:t xml:space="preserve">- Лидскому сельскому поселению в сумме </w:t>
      </w:r>
      <w:r w:rsidR="001A1443">
        <w:t>1 175,9</w:t>
      </w:r>
      <w:r w:rsidRPr="005D1D77">
        <w:t xml:space="preserve"> тыс. руб.,</w:t>
      </w:r>
    </w:p>
    <w:p w:rsidR="008E58C7" w:rsidRPr="005D1D77" w:rsidRDefault="008E58C7" w:rsidP="008E58C7">
      <w:pPr>
        <w:jc w:val="both"/>
      </w:pPr>
      <w:r w:rsidRPr="005D1D77">
        <w:t xml:space="preserve">- Самойловскому сельскому поселению в сумме </w:t>
      </w:r>
      <w:r w:rsidR="001A1443">
        <w:t>738,6</w:t>
      </w:r>
      <w:r w:rsidRPr="005D1D77">
        <w:t xml:space="preserve"> тыс. руб.</w:t>
      </w:r>
    </w:p>
    <w:p w:rsidR="008E58C7" w:rsidRDefault="008E58C7" w:rsidP="008E58C7">
      <w:pPr>
        <w:rPr>
          <w:b/>
          <w:highlight w:val="yellow"/>
        </w:rPr>
      </w:pPr>
    </w:p>
    <w:p w:rsidR="008E58C7" w:rsidRPr="00FE0F00" w:rsidRDefault="008E58C7" w:rsidP="008E58C7">
      <w:pPr>
        <w:jc w:val="center"/>
        <w:rPr>
          <w:b/>
        </w:rPr>
      </w:pPr>
      <w:r w:rsidRPr="00FE0F00">
        <w:rPr>
          <w:b/>
        </w:rPr>
        <w:t xml:space="preserve">Муниципальная программа Бокситогорского муниципального района «Современное образование </w:t>
      </w:r>
      <w:proofErr w:type="gramStart"/>
      <w:r w:rsidRPr="00FE0F00">
        <w:rPr>
          <w:b/>
        </w:rPr>
        <w:t>в</w:t>
      </w:r>
      <w:proofErr w:type="gramEnd"/>
      <w:r w:rsidRPr="00FE0F00">
        <w:rPr>
          <w:b/>
        </w:rPr>
        <w:t xml:space="preserve"> </w:t>
      </w:r>
      <w:proofErr w:type="gramStart"/>
      <w:r w:rsidRPr="00FE0F00">
        <w:rPr>
          <w:b/>
        </w:rPr>
        <w:t>Бокситогорском</w:t>
      </w:r>
      <w:proofErr w:type="gramEnd"/>
      <w:r w:rsidRPr="00FE0F00">
        <w:rPr>
          <w:b/>
        </w:rPr>
        <w:t xml:space="preserve"> муниципальном районе» </w:t>
      </w:r>
    </w:p>
    <w:p w:rsidR="008E58C7" w:rsidRPr="0054533F" w:rsidRDefault="008E58C7" w:rsidP="008E58C7">
      <w:pPr>
        <w:jc w:val="center"/>
        <w:rPr>
          <w:b/>
          <w:highlight w:val="yellow"/>
        </w:rPr>
      </w:pPr>
    </w:p>
    <w:p w:rsidR="008E58C7" w:rsidRPr="00FE0F00" w:rsidRDefault="008E58C7" w:rsidP="008E58C7">
      <w:pPr>
        <w:jc w:val="both"/>
        <w:rPr>
          <w:color w:val="FF0000"/>
        </w:rPr>
      </w:pPr>
      <w:r w:rsidRPr="00FE0F00">
        <w:t xml:space="preserve">      </w:t>
      </w:r>
      <w:r w:rsidRPr="00FE0F00">
        <w:tab/>
        <w:t xml:space="preserve">На реализацию муниципальной программы «Современное образование </w:t>
      </w:r>
      <w:proofErr w:type="gramStart"/>
      <w:r w:rsidRPr="00FE0F00">
        <w:t>в</w:t>
      </w:r>
      <w:proofErr w:type="gramEnd"/>
      <w:r w:rsidRPr="00FE0F00">
        <w:t xml:space="preserve"> </w:t>
      </w:r>
      <w:proofErr w:type="gramStart"/>
      <w:r w:rsidRPr="00FE0F00">
        <w:t>Бокситогорском</w:t>
      </w:r>
      <w:proofErr w:type="gramEnd"/>
      <w:r w:rsidRPr="00FE0F00">
        <w:t xml:space="preserve"> муниципальном районе» за 1 </w:t>
      </w:r>
      <w:r w:rsidR="00D06B0E">
        <w:t xml:space="preserve">полугодие </w:t>
      </w:r>
      <w:r w:rsidRPr="00FE0F00">
        <w:t>2022 года</w:t>
      </w:r>
      <w:r w:rsidRPr="00FE0F00">
        <w:rPr>
          <w:color w:val="FF0000"/>
        </w:rPr>
        <w:t xml:space="preserve"> </w:t>
      </w:r>
      <w:r w:rsidRPr="00FE0F00">
        <w:t xml:space="preserve">направлено </w:t>
      </w:r>
      <w:r w:rsidR="00483E33">
        <w:t>525 286,2</w:t>
      </w:r>
      <w:r w:rsidRPr="00FE0F00">
        <w:t xml:space="preserve">  тыс. руб. или </w:t>
      </w:r>
      <w:r w:rsidR="00F66387">
        <w:t>36,5</w:t>
      </w:r>
      <w:r w:rsidRPr="00FE0F00">
        <w:t>% от плана на 2022 год (план 1</w:t>
      </w:r>
      <w:r w:rsidR="00F66387">
        <w:t> 440 372,3</w:t>
      </w:r>
      <w:r w:rsidRPr="00FE0F00">
        <w:t xml:space="preserve"> тыс. руб.). Не освоено </w:t>
      </w:r>
      <w:r w:rsidR="00483E33">
        <w:t>915 086,1</w:t>
      </w:r>
      <w:r w:rsidRPr="00FE0F00">
        <w:t xml:space="preserve"> тыс. руб.</w:t>
      </w:r>
    </w:p>
    <w:p w:rsidR="008E58C7" w:rsidRPr="00FE0F00" w:rsidRDefault="008E58C7" w:rsidP="008E58C7">
      <w:pPr>
        <w:jc w:val="both"/>
      </w:pPr>
      <w:r w:rsidRPr="00FE0F00">
        <w:rPr>
          <w:color w:val="FF0000"/>
        </w:rPr>
        <w:tab/>
      </w:r>
      <w:r w:rsidRPr="00FE0F00">
        <w:t>Ответственный исполнитель программы – комитет образования администрации Бокситогорского муниципального района.</w:t>
      </w:r>
    </w:p>
    <w:p w:rsidR="008E58C7" w:rsidRPr="00FE0F00" w:rsidRDefault="008E58C7" w:rsidP="008E58C7">
      <w:pPr>
        <w:jc w:val="both"/>
      </w:pPr>
      <w:r w:rsidRPr="00FE0F00">
        <w:t xml:space="preserve">            В разрезе мероприятий исполнение характеризуется следующими данными:</w:t>
      </w:r>
    </w:p>
    <w:p w:rsidR="008E58C7" w:rsidRDefault="008E58C7" w:rsidP="008E58C7">
      <w:pPr>
        <w:jc w:val="right"/>
        <w:rPr>
          <w:lang w:val="en-US"/>
        </w:rPr>
      </w:pPr>
      <w:r w:rsidRPr="00FE0F00">
        <w:t>Тыс. руб.</w:t>
      </w:r>
    </w:p>
    <w:tbl>
      <w:tblPr>
        <w:tblW w:w="534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2"/>
        <w:gridCol w:w="1211"/>
        <w:gridCol w:w="1211"/>
        <w:gridCol w:w="943"/>
        <w:gridCol w:w="1211"/>
      </w:tblGrid>
      <w:tr w:rsidR="008E58C7" w:rsidRPr="006C3559" w:rsidTr="008E58C7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6C3559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6C3559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8C7" w:rsidRPr="00404103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8C7" w:rsidRPr="00404103" w:rsidRDefault="00404103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Исполнено на 01.07</w:t>
            </w:r>
            <w:r w:rsidR="008E58C7" w:rsidRPr="00404103">
              <w:rPr>
                <w:b/>
                <w:sz w:val="18"/>
                <w:szCs w:val="18"/>
              </w:rPr>
              <w:t>.2022г.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8C7" w:rsidRPr="00404103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404103">
              <w:rPr>
                <w:b/>
                <w:sz w:val="18"/>
                <w:szCs w:val="18"/>
              </w:rPr>
              <w:t>исполне</w:t>
            </w:r>
            <w:proofErr w:type="spellEnd"/>
            <w:r w:rsidR="00C134BA">
              <w:rPr>
                <w:b/>
                <w:sz w:val="18"/>
                <w:szCs w:val="18"/>
                <w:lang w:val="en-US"/>
              </w:rPr>
              <w:t>-</w:t>
            </w:r>
            <w:proofErr w:type="spellStart"/>
            <w:r w:rsidRPr="00404103">
              <w:rPr>
                <w:b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E58C7" w:rsidRPr="00404103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404103">
              <w:rPr>
                <w:b/>
                <w:sz w:val="18"/>
                <w:szCs w:val="18"/>
              </w:rPr>
              <w:t>Отклонение</w:t>
            </w:r>
            <w:proofErr w:type="gramStart"/>
            <w:r w:rsidRPr="00404103">
              <w:rPr>
                <w:b/>
                <w:sz w:val="18"/>
                <w:szCs w:val="18"/>
              </w:rPr>
              <w:t xml:space="preserve"> (+/-)</w:t>
            </w:r>
            <w:proofErr w:type="gramEnd"/>
          </w:p>
        </w:tc>
      </w:tr>
      <w:tr w:rsidR="009479A2" w:rsidRPr="006C3559" w:rsidTr="009479A2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 xml:space="preserve">Муниципальная программа Бокситогорского муниципального района "Современное образование </w:t>
            </w:r>
            <w:proofErr w:type="gramStart"/>
            <w:r w:rsidRPr="006C3559">
              <w:rPr>
                <w:b/>
                <w:sz w:val="20"/>
                <w:szCs w:val="20"/>
              </w:rPr>
              <w:t>в</w:t>
            </w:r>
            <w:proofErr w:type="gramEnd"/>
            <w:r w:rsidRPr="006C355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6C3559">
              <w:rPr>
                <w:b/>
                <w:sz w:val="20"/>
                <w:szCs w:val="20"/>
              </w:rPr>
              <w:t>Бокситогорском</w:t>
            </w:r>
            <w:proofErr w:type="gramEnd"/>
            <w:r w:rsidRPr="006C3559">
              <w:rPr>
                <w:b/>
                <w:sz w:val="20"/>
                <w:szCs w:val="20"/>
              </w:rPr>
              <w:t xml:space="preserve"> муниципальном районе Ленинградской области"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1 440 372,3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525 286,2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915 086,1</w:t>
            </w:r>
          </w:p>
        </w:tc>
      </w:tr>
      <w:tr w:rsidR="009479A2" w:rsidRPr="006C3559" w:rsidTr="009479A2">
        <w:trPr>
          <w:trHeight w:val="21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Федеральный проект "Современная школа"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3 503,8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3 450,6</w:t>
            </w:r>
          </w:p>
        </w:tc>
      </w:tr>
      <w:tr w:rsidR="009479A2" w:rsidRPr="006C3559" w:rsidTr="009479A2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6C3559">
              <w:rPr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 w:rsidRPr="006C3559">
              <w:rPr>
                <w:sz w:val="20"/>
                <w:szCs w:val="20"/>
              </w:rPr>
              <w:t>естественно-научной</w:t>
            </w:r>
            <w:proofErr w:type="spellEnd"/>
            <w:r w:rsidRPr="006C3559">
              <w:rPr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3 503,8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3 450,6</w:t>
            </w:r>
          </w:p>
        </w:tc>
      </w:tr>
      <w:tr w:rsidR="009479A2" w:rsidRPr="006C3559" w:rsidTr="009479A2">
        <w:trPr>
          <w:trHeight w:val="26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385,4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379,6</w:t>
            </w:r>
          </w:p>
        </w:tc>
      </w:tr>
      <w:tr w:rsidR="009479A2" w:rsidRPr="006C3559" w:rsidTr="009479A2">
        <w:trPr>
          <w:trHeight w:val="25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3 118,4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3 071,0</w:t>
            </w:r>
          </w:p>
        </w:tc>
      </w:tr>
      <w:tr w:rsidR="009479A2" w:rsidRPr="006C3559" w:rsidTr="009479A2">
        <w:trPr>
          <w:trHeight w:val="38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Федеральный проект "Создание условий для обучения, отдыха и оздоровления детей и молодёжи"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83 890,6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83 890,6</w:t>
            </w:r>
          </w:p>
        </w:tc>
      </w:tr>
      <w:tr w:rsidR="009479A2" w:rsidRPr="006C3559" w:rsidTr="009479A2">
        <w:trPr>
          <w:trHeight w:val="41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83 890,6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83 890,6</w:t>
            </w:r>
          </w:p>
        </w:tc>
      </w:tr>
      <w:tr w:rsidR="009479A2" w:rsidRPr="006C3559" w:rsidTr="009479A2">
        <w:trPr>
          <w:trHeight w:val="25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9 228,0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9 228,0</w:t>
            </w:r>
          </w:p>
        </w:tc>
      </w:tr>
      <w:tr w:rsidR="009479A2" w:rsidRPr="006C3559" w:rsidTr="009479A2">
        <w:trPr>
          <w:trHeight w:val="27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 xml:space="preserve"> 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74 662,6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74 662,6</w:t>
            </w:r>
          </w:p>
        </w:tc>
      </w:tr>
      <w:tr w:rsidR="009479A2" w:rsidRPr="006C3559" w:rsidTr="009479A2">
        <w:trPr>
          <w:trHeight w:val="55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Мероприятия, направленные на достижение цели федерального проекта "Успех каждого ребенка"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23 112,8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23 112,8</w:t>
            </w:r>
          </w:p>
        </w:tc>
      </w:tr>
      <w:tr w:rsidR="009479A2" w:rsidRPr="006C3559" w:rsidTr="009479A2">
        <w:trPr>
          <w:trHeight w:val="41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23 112,8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23 112,8</w:t>
            </w:r>
          </w:p>
        </w:tc>
      </w:tr>
      <w:tr w:rsidR="009479A2" w:rsidRPr="006C3559" w:rsidTr="009479A2">
        <w:trPr>
          <w:trHeight w:val="26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1 344,4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1 344,4</w:t>
            </w:r>
          </w:p>
        </w:tc>
      </w:tr>
      <w:tr w:rsidR="009479A2" w:rsidRPr="006C3559" w:rsidTr="009479A2">
        <w:trPr>
          <w:trHeight w:val="27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21 768,4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21 768,4</w:t>
            </w:r>
          </w:p>
        </w:tc>
      </w:tr>
      <w:tr w:rsidR="009479A2" w:rsidRPr="006C3559" w:rsidTr="009479A2">
        <w:trPr>
          <w:trHeight w:val="41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Мероприятия, направленные на достижение цели федерального проекта "Содействие занятости"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186 027,8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186 027,8</w:t>
            </w:r>
          </w:p>
        </w:tc>
      </w:tr>
      <w:tr w:rsidR="009479A2" w:rsidRPr="006C3559" w:rsidTr="009479A2">
        <w:trPr>
          <w:trHeight w:val="47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Строительство, реконструкция и приобретение объектов для организации дошкольного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186 027,8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186 027,8</w:t>
            </w:r>
          </w:p>
        </w:tc>
      </w:tr>
      <w:tr w:rsidR="009479A2" w:rsidRPr="006C3559" w:rsidTr="009479A2">
        <w:trPr>
          <w:trHeight w:val="22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10 802,5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10 802,5</w:t>
            </w:r>
          </w:p>
        </w:tc>
      </w:tr>
      <w:tr w:rsidR="009479A2" w:rsidRPr="006C3559" w:rsidTr="009479A2">
        <w:trPr>
          <w:trHeight w:val="25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175 225,3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175 225,3</w:t>
            </w:r>
          </w:p>
        </w:tc>
      </w:tr>
      <w:tr w:rsidR="009479A2" w:rsidRPr="006C3559" w:rsidTr="009479A2">
        <w:trPr>
          <w:trHeight w:val="41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"Обеспечение реализации программ дошкольного образования"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390 145,4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172 348,5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217 796,9</w:t>
            </w:r>
          </w:p>
        </w:tc>
      </w:tr>
      <w:tr w:rsidR="009479A2" w:rsidRPr="006C3559" w:rsidTr="009479A2">
        <w:trPr>
          <w:trHeight w:val="18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B160E5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B160E5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B160E5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160E5">
              <w:rPr>
                <w:i/>
                <w:iCs/>
                <w:color w:val="000000"/>
                <w:sz w:val="20"/>
                <w:szCs w:val="20"/>
              </w:rPr>
              <w:t>124 454,3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B160E5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B160E5">
              <w:rPr>
                <w:i/>
                <w:iCs/>
                <w:color w:val="000000"/>
                <w:sz w:val="20"/>
                <w:szCs w:val="20"/>
              </w:rPr>
              <w:t>51 078,5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B160E5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160E5">
              <w:rPr>
                <w:bCs/>
                <w:i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B160E5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B160E5">
              <w:rPr>
                <w:bCs/>
                <w:i/>
                <w:color w:val="000000"/>
                <w:sz w:val="20"/>
                <w:szCs w:val="20"/>
              </w:rPr>
              <w:t>73 375,8</w:t>
            </w:r>
          </w:p>
        </w:tc>
      </w:tr>
      <w:tr w:rsidR="009479A2" w:rsidRPr="006C3559" w:rsidTr="009479A2">
        <w:trPr>
          <w:trHeight w:val="48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B160E5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B160E5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B160E5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 w:rsidRPr="00B160E5">
              <w:rPr>
                <w:color w:val="000000"/>
                <w:sz w:val="20"/>
                <w:szCs w:val="20"/>
              </w:rPr>
              <w:t>104 124,4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B160E5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 w:rsidRPr="00B160E5">
              <w:rPr>
                <w:color w:val="000000"/>
                <w:sz w:val="20"/>
                <w:szCs w:val="20"/>
              </w:rPr>
              <w:t>48 670,8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B160E5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60E5">
              <w:rPr>
                <w:bCs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B160E5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160E5">
              <w:rPr>
                <w:bCs/>
                <w:color w:val="000000"/>
                <w:sz w:val="20"/>
                <w:szCs w:val="20"/>
              </w:rPr>
              <w:t>55 453,6</w:t>
            </w:r>
          </w:p>
        </w:tc>
      </w:tr>
      <w:tr w:rsidR="009479A2" w:rsidRPr="006C3559" w:rsidTr="009479A2">
        <w:trPr>
          <w:trHeight w:val="252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20 038,9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2 367,5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17 671,4</w:t>
            </w:r>
          </w:p>
        </w:tc>
      </w:tr>
      <w:tr w:rsidR="009479A2" w:rsidRPr="006C3559" w:rsidTr="009479A2">
        <w:trPr>
          <w:trHeight w:val="472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250,8</w:t>
            </w:r>
          </w:p>
        </w:tc>
      </w:tr>
      <w:tr w:rsidR="009479A2" w:rsidRPr="006C3559" w:rsidTr="009479A2">
        <w:trPr>
          <w:trHeight w:val="27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265 691,1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121 270,0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45,6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144 421,1</w:t>
            </w:r>
          </w:p>
        </w:tc>
      </w:tr>
      <w:tr w:rsidR="009479A2" w:rsidRPr="006C3559" w:rsidTr="009479A2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242 832,4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116 452,0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126 380,4</w:t>
            </w:r>
          </w:p>
        </w:tc>
      </w:tr>
      <w:tr w:rsidR="009479A2" w:rsidRPr="006C3559" w:rsidTr="009479A2">
        <w:trPr>
          <w:trHeight w:val="22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lastRenderedPageBreak/>
              <w:t xml:space="preserve">Укрепление материально-технической базы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10 336,5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10 276,5</w:t>
            </w:r>
          </w:p>
        </w:tc>
      </w:tr>
      <w:tr w:rsidR="009479A2" w:rsidRPr="006C3559" w:rsidTr="009479A2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12 522,2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4 758,0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7 764,2</w:t>
            </w:r>
          </w:p>
        </w:tc>
      </w:tr>
      <w:tr w:rsidR="009479A2" w:rsidRPr="006C3559" w:rsidTr="009479A2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"Обеспечение реализации программ общего образования"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569 454,5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272 657,4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296 797,1</w:t>
            </w:r>
          </w:p>
        </w:tc>
      </w:tr>
      <w:tr w:rsidR="009479A2" w:rsidRPr="006C3559" w:rsidTr="009479A2">
        <w:trPr>
          <w:trHeight w:val="17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165 966,9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55 660,9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33,5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110 306,0</w:t>
            </w:r>
          </w:p>
        </w:tc>
      </w:tr>
      <w:tr w:rsidR="009479A2" w:rsidRPr="006C3559" w:rsidTr="009479A2">
        <w:trPr>
          <w:trHeight w:val="39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102 706,8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50 019,8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48,7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52 687,0</w:t>
            </w:r>
          </w:p>
        </w:tc>
      </w:tr>
      <w:tr w:rsidR="009479A2" w:rsidRPr="006C3559" w:rsidTr="009479A2">
        <w:trPr>
          <w:trHeight w:val="26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56 335,0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3 769,4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6,7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52 565,6</w:t>
            </w:r>
          </w:p>
        </w:tc>
      </w:tr>
      <w:tr w:rsidR="009479A2" w:rsidRPr="006C3559" w:rsidTr="009479A2">
        <w:trPr>
          <w:trHeight w:val="34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2 761,7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1 163,2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42,1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1 598,5</w:t>
            </w:r>
          </w:p>
        </w:tc>
      </w:tr>
      <w:tr w:rsidR="009479A2" w:rsidRPr="006C3559" w:rsidTr="009479A2">
        <w:trPr>
          <w:trHeight w:val="59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Реализация комплекса мер по организации работы по сбалансированному питанию детей Бокситогорского муниципального района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1 278,6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32,4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864,2</w:t>
            </w:r>
          </w:p>
        </w:tc>
      </w:tr>
      <w:tr w:rsidR="009479A2" w:rsidRPr="006C3559" w:rsidTr="009479A2">
        <w:trPr>
          <w:trHeight w:val="50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2 834,8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9,5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2 564,9</w:t>
            </w:r>
          </w:p>
        </w:tc>
      </w:tr>
      <w:tr w:rsidR="009479A2" w:rsidRPr="006C3559" w:rsidTr="009479A2">
        <w:trPr>
          <w:trHeight w:val="26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работы школьных лесничеств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479A2" w:rsidRPr="006C3559" w:rsidTr="009479A2">
        <w:trPr>
          <w:trHeight w:val="41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электронного и дистанционного обучения детей-инвалидов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7,9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25,8</w:t>
            </w:r>
          </w:p>
        </w:tc>
      </w:tr>
      <w:tr w:rsidR="009479A2" w:rsidRPr="006C3559" w:rsidTr="009479A2">
        <w:trPr>
          <w:trHeight w:val="7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403 487,6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216 996,5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186 491,1</w:t>
            </w:r>
          </w:p>
        </w:tc>
      </w:tr>
      <w:tr w:rsidR="009479A2" w:rsidRPr="006C3559" w:rsidTr="009479A2">
        <w:trPr>
          <w:trHeight w:val="192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proofErr w:type="gramStart"/>
            <w:r w:rsidRPr="006C355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 общеобразовательных организациях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335 209,3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185 785,3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55,4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149 424,0</w:t>
            </w:r>
          </w:p>
        </w:tc>
      </w:tr>
      <w:tr w:rsidR="009479A2" w:rsidRPr="006C3559" w:rsidTr="009479A2">
        <w:trPr>
          <w:trHeight w:val="27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proofErr w:type="gramStart"/>
            <w:r w:rsidRPr="006C3559">
              <w:rPr>
                <w:sz w:val="20"/>
                <w:szCs w:val="20"/>
              </w:rPr>
              <w:t>муниципальных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14 804,8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7 516,7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50,8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7 288,1</w:t>
            </w:r>
          </w:p>
        </w:tc>
      </w:tr>
      <w:tr w:rsidR="009479A2" w:rsidRPr="006C3559" w:rsidTr="009479A2">
        <w:trPr>
          <w:trHeight w:val="26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работы школьных лесничеств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9479A2" w:rsidRPr="006C3559" w:rsidTr="009479A2">
        <w:trPr>
          <w:trHeight w:val="28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Укрепление материально-технической базы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8 990,4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10,9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8 010,4</w:t>
            </w:r>
          </w:p>
        </w:tc>
      </w:tr>
      <w:tr w:rsidR="009479A2" w:rsidRPr="006C3559" w:rsidTr="009479A2">
        <w:trPr>
          <w:trHeight w:val="42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электронного и дистанционного обучения детей-инвалидов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7,8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209,1</w:t>
            </w:r>
          </w:p>
        </w:tc>
      </w:tr>
      <w:tr w:rsidR="009479A2" w:rsidRPr="006C3559" w:rsidTr="009479A2">
        <w:trPr>
          <w:trHeight w:val="36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Организация и предоставление бесплатного питания (в том числе </w:t>
            </w:r>
            <w:proofErr w:type="gramStart"/>
            <w:r w:rsidRPr="006C3559">
              <w:rPr>
                <w:sz w:val="20"/>
                <w:szCs w:val="20"/>
              </w:rPr>
              <w:t>обучающимся</w:t>
            </w:r>
            <w:proofErr w:type="gramEnd"/>
            <w:r w:rsidRPr="006C3559">
              <w:rPr>
                <w:sz w:val="20"/>
                <w:szCs w:val="20"/>
              </w:rPr>
              <w:t>, получающих начальное общее образование)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44 078,2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22 518,7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51,1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21 559,5</w:t>
            </w:r>
          </w:p>
        </w:tc>
      </w:tr>
      <w:tr w:rsidR="009479A2" w:rsidRPr="006C3559" w:rsidTr="009479A2">
        <w:trPr>
          <w:trHeight w:val="40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"Обеспечение реализации программ дополнительного образования"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143 622,0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63 674,1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79 947,9</w:t>
            </w:r>
          </w:p>
        </w:tc>
      </w:tr>
      <w:tr w:rsidR="009479A2" w:rsidRPr="006C3559" w:rsidTr="009479A2">
        <w:trPr>
          <w:trHeight w:val="12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140 796,8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63 163,4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44,9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77 633,4</w:t>
            </w:r>
          </w:p>
        </w:tc>
      </w:tr>
      <w:tr w:rsidR="009479A2" w:rsidRPr="006C3559" w:rsidTr="009479A2">
        <w:trPr>
          <w:trHeight w:val="41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99 813,3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52 345,1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52,4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47 468,2</w:t>
            </w:r>
          </w:p>
        </w:tc>
      </w:tr>
      <w:tr w:rsidR="009479A2" w:rsidRPr="006C3559" w:rsidTr="009479A2">
        <w:trPr>
          <w:trHeight w:val="41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6C3559">
              <w:rPr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34 714,9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10 245,0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29,5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24 469,9</w:t>
            </w:r>
          </w:p>
        </w:tc>
      </w:tr>
      <w:tr w:rsidR="009479A2" w:rsidRPr="006C3559" w:rsidTr="009479A2">
        <w:trPr>
          <w:trHeight w:val="12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Укрепление материально-технической базы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4 782,4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4 735,5</w:t>
            </w:r>
          </w:p>
        </w:tc>
      </w:tr>
      <w:tr w:rsidR="009479A2" w:rsidRPr="006C3559" w:rsidTr="009479A2">
        <w:trPr>
          <w:trHeight w:val="43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961,2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536,6</w:t>
            </w:r>
          </w:p>
        </w:tc>
      </w:tr>
      <w:tr w:rsidR="009479A2" w:rsidRPr="006C3559" w:rsidTr="009479A2">
        <w:trPr>
          <w:trHeight w:val="22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423,2</w:t>
            </w:r>
          </w:p>
        </w:tc>
      </w:tr>
      <w:tr w:rsidR="009479A2" w:rsidRPr="006C3559" w:rsidTr="009479A2">
        <w:trPr>
          <w:trHeight w:val="25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2 825,2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2 314,5</w:t>
            </w:r>
          </w:p>
        </w:tc>
      </w:tr>
      <w:tr w:rsidR="009479A2" w:rsidRPr="006C3559" w:rsidTr="009479A2">
        <w:trPr>
          <w:trHeight w:val="26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 xml:space="preserve">Укрепление материально-технической базы 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2 825,2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18,1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2 314,5</w:t>
            </w:r>
          </w:p>
        </w:tc>
      </w:tr>
      <w:tr w:rsidR="009479A2" w:rsidRPr="006C3559" w:rsidTr="009479A2">
        <w:trPr>
          <w:trHeight w:val="41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"Развитие кадрового потенциала"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1 399,9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473,9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926,0</w:t>
            </w:r>
          </w:p>
        </w:tc>
      </w:tr>
      <w:tr w:rsidR="009479A2" w:rsidRPr="006C3559" w:rsidTr="009479A2">
        <w:trPr>
          <w:trHeight w:val="327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lastRenderedPageBreak/>
              <w:t>Развитие кадрового потенциала, получение дополнительного профессионального образования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1 399,9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473,9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33,9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926,0</w:t>
            </w:r>
          </w:p>
        </w:tc>
      </w:tr>
      <w:tr w:rsidR="009479A2" w:rsidRPr="006C3559" w:rsidTr="009479A2">
        <w:trPr>
          <w:trHeight w:val="10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1 150,7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260,3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890,4</w:t>
            </w:r>
          </w:p>
        </w:tc>
      </w:tr>
      <w:tr w:rsidR="009479A2" w:rsidRPr="006C3559" w:rsidTr="009479A2">
        <w:trPr>
          <w:trHeight w:val="12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213,6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35,6</w:t>
            </w:r>
          </w:p>
        </w:tc>
      </w:tr>
      <w:tr w:rsidR="009479A2" w:rsidRPr="006C3559" w:rsidTr="009479A2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"Развитие системы отдыха, оздоровления, занятости детей, подростков и молодежи"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6 975,0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1 853,5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5 121,5</w:t>
            </w:r>
          </w:p>
        </w:tc>
      </w:tr>
      <w:tr w:rsidR="009479A2" w:rsidRPr="006C3559" w:rsidTr="009479A2">
        <w:trPr>
          <w:trHeight w:val="22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отдыха и оздоровления детей и подростков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3 577,2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3 053,6</w:t>
            </w:r>
          </w:p>
        </w:tc>
      </w:tr>
      <w:tr w:rsidR="009479A2" w:rsidRPr="006C3559" w:rsidTr="009479A2">
        <w:trPr>
          <w:trHeight w:val="244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3 570,3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520,4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14,6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3 049,9</w:t>
            </w:r>
          </w:p>
        </w:tc>
      </w:tr>
      <w:tr w:rsidR="009479A2" w:rsidRPr="006C3559" w:rsidTr="009479A2">
        <w:trPr>
          <w:trHeight w:val="26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46,4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3,7</w:t>
            </w:r>
          </w:p>
        </w:tc>
      </w:tr>
      <w:tr w:rsidR="009479A2" w:rsidRPr="006C3559" w:rsidTr="009479A2">
        <w:trPr>
          <w:trHeight w:val="42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3 397,8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1 329,9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2 067,9</w:t>
            </w:r>
          </w:p>
        </w:tc>
      </w:tr>
      <w:tr w:rsidR="009479A2" w:rsidRPr="006C3559" w:rsidTr="009479A2">
        <w:trPr>
          <w:trHeight w:val="188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373,8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146,3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227,5</w:t>
            </w:r>
          </w:p>
        </w:tc>
      </w:tr>
      <w:tr w:rsidR="009479A2" w:rsidRPr="006C3559" w:rsidTr="009479A2">
        <w:trPr>
          <w:trHeight w:val="206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3 024,0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1 183,6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39,1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1 840,4</w:t>
            </w:r>
          </w:p>
        </w:tc>
      </w:tr>
      <w:tr w:rsidR="009479A2" w:rsidRPr="006C3559" w:rsidTr="009479A2">
        <w:trPr>
          <w:trHeight w:val="38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 xml:space="preserve">Комплекс процессных мероприятий "Развитие системы оценки и контроля качества образования"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9479A2" w:rsidRPr="006C3559" w:rsidTr="009479A2">
        <w:trPr>
          <w:trHeight w:val="63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Создание эффективной системы оценки качества образования на основе принципов открытости, объективности, прозрачности, общественно-профессионального участия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497,6</w:t>
            </w:r>
          </w:p>
        </w:tc>
      </w:tr>
      <w:tr w:rsidR="009479A2" w:rsidRPr="006C3559" w:rsidTr="009479A2">
        <w:trPr>
          <w:trHeight w:val="41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6C3559">
              <w:rPr>
                <w:b/>
                <w:sz w:val="20"/>
                <w:szCs w:val="20"/>
              </w:rPr>
              <w:t>Комплекс процессных мероприятий "Развитие учреждений, обеспечивающих предоставление услуг в сфере образования Бокситогорского муниципального района"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31 664,5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14 147,2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17 517,3</w:t>
            </w:r>
          </w:p>
        </w:tc>
      </w:tr>
      <w:tr w:rsidR="009479A2" w:rsidRPr="006C3559" w:rsidTr="009479A2">
        <w:trPr>
          <w:trHeight w:val="180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31 419,5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14 147,2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45,0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17 272,3</w:t>
            </w:r>
          </w:p>
        </w:tc>
      </w:tr>
      <w:tr w:rsidR="009479A2" w:rsidRPr="006C3559" w:rsidTr="009479A2">
        <w:trPr>
          <w:trHeight w:val="223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30 930,6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14 147,2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16 783,4</w:t>
            </w:r>
          </w:p>
        </w:tc>
      </w:tr>
      <w:tr w:rsidR="009479A2" w:rsidRPr="006C3559" w:rsidTr="009479A2">
        <w:trPr>
          <w:trHeight w:val="315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Укрепление материально-технической базы (в том числе расходы на поддержку развития общественной инфраструктуры)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488,9</w:t>
            </w:r>
          </w:p>
        </w:tc>
      </w:tr>
      <w:tr w:rsidR="009479A2" w:rsidRPr="006C3559" w:rsidTr="009479A2">
        <w:trPr>
          <w:trHeight w:val="201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6C355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9479A2">
              <w:rPr>
                <w:bCs/>
                <w:i/>
                <w:color w:val="000000"/>
                <w:sz w:val="20"/>
                <w:szCs w:val="20"/>
              </w:rPr>
              <w:t>245,0</w:t>
            </w:r>
          </w:p>
        </w:tc>
      </w:tr>
      <w:tr w:rsidR="009479A2" w:rsidRPr="006C3559" w:rsidTr="009479A2">
        <w:trPr>
          <w:trHeight w:val="169"/>
        </w:trPr>
        <w:tc>
          <w:tcPr>
            <w:tcW w:w="2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79A2" w:rsidRPr="006C3559" w:rsidRDefault="009479A2" w:rsidP="008E58C7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6C3559">
              <w:rPr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Default="009479A2" w:rsidP="009479A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479A2" w:rsidRPr="009479A2" w:rsidRDefault="009479A2" w:rsidP="009479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479A2">
              <w:rPr>
                <w:bCs/>
                <w:color w:val="000000"/>
                <w:sz w:val="20"/>
                <w:szCs w:val="20"/>
              </w:rPr>
              <w:t>-245,0</w:t>
            </w:r>
          </w:p>
        </w:tc>
      </w:tr>
    </w:tbl>
    <w:p w:rsidR="008E58C7" w:rsidRDefault="008E58C7" w:rsidP="008E58C7">
      <w:pPr>
        <w:tabs>
          <w:tab w:val="center" w:pos="4677"/>
          <w:tab w:val="right" w:pos="9355"/>
        </w:tabs>
        <w:ind w:firstLine="284"/>
      </w:pPr>
      <w:r w:rsidRPr="00A17F89">
        <w:t xml:space="preserve"> </w:t>
      </w:r>
    </w:p>
    <w:p w:rsidR="00AD15ED" w:rsidRDefault="00AD15ED" w:rsidP="008E58C7">
      <w:pPr>
        <w:tabs>
          <w:tab w:val="center" w:pos="4677"/>
          <w:tab w:val="right" w:pos="9355"/>
        </w:tabs>
        <w:ind w:firstLine="284"/>
        <w:jc w:val="both"/>
      </w:pPr>
      <w:r>
        <w:t>Кассовый план 1 полугодия выполнен на 86,7%.</w:t>
      </w:r>
    </w:p>
    <w:p w:rsidR="008E58C7" w:rsidRPr="003F3ABA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3F3ABA">
        <w:t xml:space="preserve">В 1 </w:t>
      </w:r>
      <w:r w:rsidR="003F3ABA" w:rsidRPr="003F3ABA">
        <w:t>полугодие</w:t>
      </w:r>
      <w:r w:rsidRPr="003F3ABA">
        <w:t xml:space="preserve"> расходы на реализацию федеральн</w:t>
      </w:r>
      <w:r w:rsidR="007F36D8">
        <w:t>ый</w:t>
      </w:r>
      <w:r w:rsidRPr="003F3ABA">
        <w:t xml:space="preserve"> проект</w:t>
      </w:r>
      <w:r w:rsidR="007F36D8">
        <w:t xml:space="preserve"> "Современная школа"</w:t>
      </w:r>
      <w:r w:rsidRPr="003F3ABA">
        <w:t xml:space="preserve"> </w:t>
      </w:r>
      <w:r w:rsidR="003F3ABA" w:rsidRPr="003F3ABA">
        <w:t>реализован на 1,5%, оплата производилась в соответствии с заключенными контрактами. Дальнейшие поставки оборудования и выполнение работ запланированы в 3 квартале.</w:t>
      </w:r>
    </w:p>
    <w:p w:rsidR="007F36D8" w:rsidRDefault="007F36D8" w:rsidP="008E58C7">
      <w:pPr>
        <w:tabs>
          <w:tab w:val="center" w:pos="4677"/>
          <w:tab w:val="right" w:pos="9355"/>
        </w:tabs>
        <w:ind w:firstLine="284"/>
        <w:jc w:val="both"/>
      </w:pPr>
      <w:r>
        <w:t>В</w:t>
      </w:r>
      <w:r w:rsidRPr="007F36D8">
        <w:t xml:space="preserve"> 1 полугодии расходы </w:t>
      </w:r>
      <w:r>
        <w:t xml:space="preserve">на </w:t>
      </w:r>
      <w:r w:rsidRPr="007F36D8">
        <w:t>Федеральный проект "Создан</w:t>
      </w:r>
      <w:r>
        <w:t>и</w:t>
      </w:r>
      <w:r w:rsidRPr="007F36D8">
        <w:t>е условий для обучения, отдыха и оздоровления детей и молодежи</w:t>
      </w:r>
      <w:proofErr w:type="gramStart"/>
      <w:r w:rsidRPr="007F36D8">
        <w:t>"н</w:t>
      </w:r>
      <w:proofErr w:type="gramEnd"/>
      <w:r w:rsidRPr="007F36D8">
        <w:t xml:space="preserve">е предусмотрены. </w:t>
      </w:r>
      <w:r>
        <w:t xml:space="preserve">Заключен муниципальный контракт, </w:t>
      </w:r>
      <w:r w:rsidRPr="007F36D8">
        <w:t xml:space="preserve">выполнение работ </w:t>
      </w:r>
      <w:r>
        <w:t xml:space="preserve">планируется </w:t>
      </w:r>
      <w:r w:rsidRPr="007F36D8">
        <w:t>с 01.07.202</w:t>
      </w:r>
      <w:r>
        <w:t>2</w:t>
      </w:r>
      <w:r w:rsidRPr="007F36D8">
        <w:t xml:space="preserve"> года. </w:t>
      </w:r>
    </w:p>
    <w:p w:rsidR="008E58C7" w:rsidRDefault="00F4420B" w:rsidP="00F4420B">
      <w:pPr>
        <w:tabs>
          <w:tab w:val="center" w:pos="4677"/>
          <w:tab w:val="right" w:pos="9355"/>
        </w:tabs>
        <w:jc w:val="both"/>
      </w:pPr>
      <w:r>
        <w:t xml:space="preserve">     В рамках</w:t>
      </w:r>
      <w:r w:rsidR="00B160E5">
        <w:t xml:space="preserve"> реализации</w:t>
      </w:r>
      <w:r>
        <w:t xml:space="preserve"> </w:t>
      </w:r>
      <w:r w:rsidRPr="0073719F">
        <w:t>мероприятий, направленных на достижение цели федерального проекта "Успех каждого ребенка" планируется</w:t>
      </w:r>
      <w:r w:rsidRPr="00F4420B">
        <w:t xml:space="preserve"> </w:t>
      </w:r>
      <w:r w:rsidRPr="003F3ABA">
        <w:t>капитальный ремонт спортивной площадки в МКОУ «</w:t>
      </w:r>
      <w:proofErr w:type="spellStart"/>
      <w:r w:rsidRPr="003F3ABA">
        <w:t>Подборовская</w:t>
      </w:r>
      <w:proofErr w:type="spellEnd"/>
      <w:r w:rsidRPr="003F3ABA">
        <w:t xml:space="preserve"> ООШ»</w:t>
      </w:r>
      <w:r>
        <w:rPr>
          <w:b/>
          <w:sz w:val="20"/>
          <w:szCs w:val="20"/>
        </w:rPr>
        <w:t xml:space="preserve"> (</w:t>
      </w:r>
      <w:r w:rsidRPr="00671610">
        <w:t>п</w:t>
      </w:r>
      <w:r w:rsidR="008E58C7" w:rsidRPr="00671610">
        <w:t>е</w:t>
      </w:r>
      <w:r w:rsidR="008E58C7" w:rsidRPr="003F3ABA">
        <w:t>р</w:t>
      </w:r>
      <w:r>
        <w:t>еходящий контракт с 2021 года)</w:t>
      </w:r>
      <w:r w:rsidR="008E58C7" w:rsidRPr="003F3ABA">
        <w:t xml:space="preserve">. Выполнение работ </w:t>
      </w:r>
      <w:r w:rsidR="003F3ABA" w:rsidRPr="003F3ABA">
        <w:t>возобновлено.</w:t>
      </w:r>
      <w:r w:rsidR="0004004D">
        <w:t xml:space="preserve"> </w:t>
      </w:r>
      <w:r>
        <w:t>Срок действия к</w:t>
      </w:r>
      <w:r w:rsidR="003F3ABA" w:rsidRPr="003F3ABA">
        <w:t>онтракт</w:t>
      </w:r>
      <w:r>
        <w:t xml:space="preserve">а </w:t>
      </w:r>
      <w:r w:rsidR="003F3ABA" w:rsidRPr="003F3ABA">
        <w:t>до 31.07.2022</w:t>
      </w:r>
      <w:r>
        <w:t xml:space="preserve"> года</w:t>
      </w:r>
      <w:r w:rsidR="003F3ABA" w:rsidRPr="003F3ABA">
        <w:t>.</w:t>
      </w:r>
    </w:p>
    <w:p w:rsidR="008E58C7" w:rsidRPr="003F3ABA" w:rsidRDefault="00B160E5" w:rsidP="00B160E5">
      <w:pPr>
        <w:tabs>
          <w:tab w:val="center" w:pos="4677"/>
          <w:tab w:val="right" w:pos="9355"/>
        </w:tabs>
        <w:jc w:val="both"/>
      </w:pPr>
      <w:r w:rsidRPr="00B160E5">
        <w:t xml:space="preserve">      В рамках реализации мероприятий, направленные на достижение цели федерального проекта "Содействие занятости"</w:t>
      </w:r>
      <w:r>
        <w:t xml:space="preserve"> планируется </w:t>
      </w:r>
      <w:r w:rsidR="00671610">
        <w:t>р</w:t>
      </w:r>
      <w:r w:rsidRPr="00B160E5">
        <w:t xml:space="preserve">еконструкция </w:t>
      </w:r>
      <w:r>
        <w:t>МКОУ "</w:t>
      </w:r>
      <w:proofErr w:type="spellStart"/>
      <w:r>
        <w:t>Заборьевская</w:t>
      </w:r>
      <w:proofErr w:type="spellEnd"/>
      <w:r>
        <w:t xml:space="preserve"> СОШ"</w:t>
      </w:r>
      <w:r w:rsidRPr="00B160E5">
        <w:t xml:space="preserve"> на 115 мест с размещением МК ДОУ "</w:t>
      </w:r>
      <w:proofErr w:type="spellStart"/>
      <w:r w:rsidRPr="00B160E5">
        <w:t>Заборьевский</w:t>
      </w:r>
      <w:proofErr w:type="spellEnd"/>
      <w:r w:rsidRPr="00B160E5">
        <w:t xml:space="preserve"> детский сад" на 2 группы (35 детей), пос. Заборье</w:t>
      </w:r>
      <w:r>
        <w:t xml:space="preserve">. </w:t>
      </w:r>
      <w:r w:rsidR="008E58C7" w:rsidRPr="003F3ABA">
        <w:t xml:space="preserve">Работы по реконструкции здания </w:t>
      </w:r>
      <w:proofErr w:type="spellStart"/>
      <w:r w:rsidR="008E58C7" w:rsidRPr="003F3ABA">
        <w:t>Заборьевской</w:t>
      </w:r>
      <w:proofErr w:type="spellEnd"/>
      <w:r w:rsidR="008E58C7" w:rsidRPr="003F3ABA">
        <w:t xml:space="preserve"> СОШ не ведутся – проводится корректировка проектно-сметной документации.</w:t>
      </w:r>
    </w:p>
    <w:p w:rsidR="008E58C7" w:rsidRPr="008D7E5C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8D7E5C">
        <w:t xml:space="preserve">По комплексу процессных мероприятий "Обеспечение реализации программ дошкольного образования" произведено финансирование расходов только под </w:t>
      </w:r>
      <w:proofErr w:type="gramStart"/>
      <w:r w:rsidR="008D7E5C" w:rsidRPr="008D7E5C">
        <w:t>фактическую</w:t>
      </w:r>
      <w:proofErr w:type="gramEnd"/>
      <w:r w:rsidRPr="008D7E5C">
        <w:t xml:space="preserve"> потребности образовательных организаций (оплата штрафа надзорных органов, выплата заработной платы и перечисление налогов).</w:t>
      </w:r>
      <w:r w:rsidR="008D7E5C" w:rsidRPr="008D7E5C">
        <w:t xml:space="preserve"> Во втором квартале возобновились закупки учебного оборудования и заключены договора на их закупку и ремонт помещений.</w:t>
      </w:r>
      <w:r w:rsidRPr="008D7E5C">
        <w:t xml:space="preserve"> Правом на выплату компенсации части родительской платы пользуются около 60% родителей.</w:t>
      </w:r>
    </w:p>
    <w:p w:rsidR="008E58C7" w:rsidRPr="00610E4D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610E4D">
        <w:lastRenderedPageBreak/>
        <w:t xml:space="preserve">По комплексу процессных мероприятий "Обеспечение реализации программ общего образования" </w:t>
      </w:r>
      <w:r w:rsidR="00B160E5">
        <w:t>профинансировано на 47,9</w:t>
      </w:r>
      <w:r w:rsidR="00610E4D">
        <w:t>%</w:t>
      </w:r>
      <w:r w:rsidRPr="00610E4D">
        <w:t>.</w:t>
      </w:r>
    </w:p>
    <w:p w:rsidR="008E58C7" w:rsidRPr="00610E4D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610E4D">
        <w:t xml:space="preserve"> Запланированы расходы по проведению технического обследования зданий общего образования. Оплата производилась по факту выполненных работ. Работы выполнены только в МБОУ БООШ №1. </w:t>
      </w:r>
      <w:r w:rsidR="00610E4D" w:rsidRPr="00610E4D">
        <w:t>Выделены субсидии на замену АПС в МБОУ БСОШ №2 и МБОУ  ПСОШ№1, в МБОУ  ПСОШ№1 аукцион прошел, в МБОУ БСОШ № - аукцион 07.07.2022.</w:t>
      </w:r>
    </w:p>
    <w:p w:rsidR="008E58C7" w:rsidRPr="00610E4D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610E4D">
        <w:t xml:space="preserve">По развитию системы дошкольного, общего и дополнительного образования расходы произведены под фактическую потребность образовательных организаций. </w:t>
      </w:r>
    </w:p>
    <w:p w:rsidR="008E58C7" w:rsidRPr="00610E4D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610E4D">
        <w:t xml:space="preserve">Участие в районных, областных и межрегиональных мероприятиях перенесено на другие периоды в связи с ограничениями по COVID. </w:t>
      </w:r>
    </w:p>
    <w:p w:rsidR="008E58C7" w:rsidRPr="00610E4D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610E4D">
        <w:t>Расходы на организацию питания за счет бюджета уменьшены в связи с увеличением стоимости питания за счет областного бюджета, а также установлением дополнительных каникул в феврале.</w:t>
      </w:r>
    </w:p>
    <w:p w:rsidR="008E58C7" w:rsidRPr="00405174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405174">
        <w:t xml:space="preserve">Комплекс процессных мероприятий "Обеспечение реализации программ дополнительного образования" исполнен на </w:t>
      </w:r>
      <w:r w:rsidR="00B160E5">
        <w:t>44,3</w:t>
      </w:r>
      <w:r w:rsidRPr="00405174">
        <w:t>% от плана на 2022 год. Расходы производились по факту выставления счетов на оплату услуг, не все запланированные мероприятия были проведены в связи с ограничениями по COVID.</w:t>
      </w:r>
    </w:p>
    <w:p w:rsidR="008E58C7" w:rsidRPr="00405174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405174">
        <w:t>По комплексу процессных мероприятий "Развитие кадрового потенциала" также были проведены не все мероприятия в связи с ограничениями по COVID (перенесены на другие периоды).</w:t>
      </w:r>
    </w:p>
    <w:p w:rsidR="008E58C7" w:rsidRPr="00405174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405174">
        <w:t xml:space="preserve">На комплекс процессных мероприятий "Развитие системы отдыха, </w:t>
      </w:r>
      <w:r w:rsidR="00405174" w:rsidRPr="00405174">
        <w:t>оздоровления</w:t>
      </w:r>
      <w:r w:rsidRPr="00405174">
        <w:t xml:space="preserve">, занятости детей, подростков и молодежи" </w:t>
      </w:r>
      <w:r w:rsidR="00405174" w:rsidRPr="00405174">
        <w:t>в отчетном периоде произведены расходы по открытию лагерей, работающих в 1 смену. Основная оплата расходов – по окончанию смены (июль).</w:t>
      </w:r>
    </w:p>
    <w:p w:rsidR="008E58C7" w:rsidRPr="00405174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405174">
        <w:t>Не проведена запланированная закупка ноутбуков по комплексу процессных мероприятий "Развитие системы оценки и контроля качества образования" в связи с изменениями требований к закупаемому товару, а также значительному росту цен.</w:t>
      </w:r>
    </w:p>
    <w:p w:rsidR="008E58C7" w:rsidRPr="00A17F89" w:rsidRDefault="008E58C7" w:rsidP="008E58C7">
      <w:pPr>
        <w:tabs>
          <w:tab w:val="center" w:pos="4677"/>
          <w:tab w:val="right" w:pos="9355"/>
        </w:tabs>
        <w:ind w:firstLine="284"/>
        <w:jc w:val="both"/>
      </w:pPr>
      <w:r w:rsidRPr="00405174">
        <w:t xml:space="preserve">По комплексу </w:t>
      </w:r>
      <w:r w:rsidR="00B160E5" w:rsidRPr="00405174">
        <w:t xml:space="preserve">процессных мероприятий </w:t>
      </w:r>
      <w:r w:rsidRPr="00405174">
        <w:t>"Развитие учреждений, обеспечивающих предоставление услуг в сфере образования Бокситогорского муниципального района" произведено финансирование расходов только под первоочередные потребности организаций.</w:t>
      </w:r>
      <w:r>
        <w:t xml:space="preserve"> </w:t>
      </w:r>
    </w:p>
    <w:p w:rsidR="00B160E5" w:rsidRDefault="00B160E5" w:rsidP="008E58C7">
      <w:pPr>
        <w:ind w:firstLine="426"/>
        <w:jc w:val="both"/>
        <w:rPr>
          <w:color w:val="000000"/>
        </w:rPr>
      </w:pPr>
    </w:p>
    <w:p w:rsidR="008E58C7" w:rsidRPr="00AD4E69" w:rsidRDefault="008E58C7" w:rsidP="008E58C7">
      <w:pPr>
        <w:ind w:firstLine="426"/>
        <w:jc w:val="both"/>
      </w:pPr>
      <w:r w:rsidRPr="00AD4E69">
        <w:rPr>
          <w:color w:val="000000"/>
        </w:rPr>
        <w:t xml:space="preserve">Выполнение целевых показателей среднемесячной заработной платы отдельных категорий работников в сфере образования за 1 </w:t>
      </w:r>
      <w:r w:rsidR="00404103" w:rsidRPr="00AD4E69">
        <w:rPr>
          <w:color w:val="000000"/>
        </w:rPr>
        <w:t>полугодие</w:t>
      </w:r>
      <w:r w:rsidRPr="00AD4E69">
        <w:rPr>
          <w:color w:val="000000"/>
        </w:rPr>
        <w:t xml:space="preserve"> 2022 года составило:</w:t>
      </w:r>
    </w:p>
    <w:p w:rsidR="008E58C7" w:rsidRPr="00AD4E69" w:rsidRDefault="008E58C7" w:rsidP="008E58C7">
      <w:pPr>
        <w:ind w:firstLine="426"/>
        <w:jc w:val="both"/>
      </w:pPr>
      <w:r w:rsidRPr="00AD4E69">
        <w:t xml:space="preserve">По педагогическим работникам образовательных учреждений общего образования </w:t>
      </w:r>
      <w:r w:rsidRPr="00AD4E69">
        <w:rPr>
          <w:color w:val="000000"/>
        </w:rPr>
        <w:t>– 49</w:t>
      </w:r>
      <w:r w:rsidR="00AD4E69">
        <w:rPr>
          <w:color w:val="000000"/>
        </w:rPr>
        <w:t> 940,2</w:t>
      </w:r>
      <w:r w:rsidRPr="00AD4E69">
        <w:rPr>
          <w:color w:val="000000"/>
        </w:rPr>
        <w:t xml:space="preserve"> руб., что соответствует 111,9% от среднемесячного дохода от трудовой деятельности в Ленинградской области  в 2022 году (44 620,0 руб.)</w:t>
      </w:r>
    </w:p>
    <w:p w:rsidR="008E58C7" w:rsidRPr="00AD4E69" w:rsidRDefault="008E58C7" w:rsidP="008E58C7">
      <w:pPr>
        <w:ind w:firstLine="426"/>
        <w:jc w:val="both"/>
      </w:pPr>
      <w:r w:rsidRPr="00AD4E69">
        <w:t>По педагогическим работникам дошкольных образовательных учреждений</w:t>
      </w:r>
      <w:r w:rsidRPr="00AD4E69">
        <w:rPr>
          <w:color w:val="000000"/>
        </w:rPr>
        <w:t xml:space="preserve"> – </w:t>
      </w:r>
      <w:r w:rsidR="00AD4E69" w:rsidRPr="00AD4E69">
        <w:rPr>
          <w:color w:val="000000"/>
        </w:rPr>
        <w:t>46</w:t>
      </w:r>
      <w:r w:rsidR="00AD4E69">
        <w:rPr>
          <w:color w:val="000000"/>
        </w:rPr>
        <w:t> </w:t>
      </w:r>
      <w:r w:rsidR="00AD4E69" w:rsidRPr="00AD4E69">
        <w:rPr>
          <w:color w:val="000000"/>
        </w:rPr>
        <w:t>987,1</w:t>
      </w:r>
      <w:r w:rsidRPr="00AD4E69">
        <w:rPr>
          <w:color w:val="000000"/>
        </w:rPr>
        <w:t xml:space="preserve">руб., что соответствует </w:t>
      </w:r>
      <w:r w:rsidR="00AD4E69" w:rsidRPr="00AD4E69">
        <w:rPr>
          <w:color w:val="000000"/>
        </w:rPr>
        <w:t>99,5</w:t>
      </w:r>
      <w:r w:rsidRPr="00AD4E69">
        <w:rPr>
          <w:color w:val="000000"/>
        </w:rPr>
        <w:t xml:space="preserve">% </w:t>
      </w:r>
      <w:r w:rsidRPr="00AD4E69">
        <w:t xml:space="preserve">среднемесячной заработной плате в сфере общего образования. </w:t>
      </w:r>
    </w:p>
    <w:p w:rsidR="008E58C7" w:rsidRPr="00AD4E69" w:rsidRDefault="008E58C7" w:rsidP="008E58C7">
      <w:pPr>
        <w:ind w:firstLine="426"/>
        <w:jc w:val="both"/>
      </w:pPr>
      <w:r w:rsidRPr="00AD4E69">
        <w:t>По педагогическим работникам дополнительного образования детей</w:t>
      </w:r>
      <w:r w:rsidRPr="00AD4E69">
        <w:rPr>
          <w:color w:val="000000"/>
        </w:rPr>
        <w:t xml:space="preserve"> – 50</w:t>
      </w:r>
      <w:r w:rsidR="00AD4E69">
        <w:rPr>
          <w:color w:val="000000"/>
        </w:rPr>
        <w:t> </w:t>
      </w:r>
      <w:r w:rsidR="00AD4E69" w:rsidRPr="00AD4E69">
        <w:rPr>
          <w:color w:val="000000"/>
        </w:rPr>
        <w:t>89</w:t>
      </w:r>
      <w:r w:rsidR="00AD4E69">
        <w:rPr>
          <w:color w:val="000000"/>
        </w:rPr>
        <w:t xml:space="preserve">6,2 </w:t>
      </w:r>
      <w:r w:rsidRPr="00AD4E69">
        <w:rPr>
          <w:color w:val="000000"/>
        </w:rPr>
        <w:t xml:space="preserve">руб., что соответствует </w:t>
      </w:r>
      <w:r w:rsidR="00AD4E69">
        <w:rPr>
          <w:color w:val="000000"/>
        </w:rPr>
        <w:t>100,1</w:t>
      </w:r>
      <w:r w:rsidRPr="00AD4E69">
        <w:rPr>
          <w:color w:val="000000"/>
        </w:rPr>
        <w:t xml:space="preserve">% </w:t>
      </w:r>
      <w:r w:rsidRPr="00AD4E69">
        <w:t>среднемесячной заработной плате учителей общеобразовательных  учреждений.</w:t>
      </w:r>
    </w:p>
    <w:p w:rsidR="008E58C7" w:rsidRPr="005001E2" w:rsidRDefault="008E58C7" w:rsidP="008E58C7">
      <w:pPr>
        <w:jc w:val="both"/>
        <w:outlineLvl w:val="0"/>
      </w:pPr>
      <w:r w:rsidRPr="00AD4E69">
        <w:rPr>
          <w:color w:val="FF0000"/>
        </w:rPr>
        <w:t xml:space="preserve">      </w:t>
      </w:r>
      <w:r w:rsidRPr="00AD4E69">
        <w:t>Мероприятия программы реализуются по следующим</w:t>
      </w:r>
      <w:r w:rsidRPr="005001E2">
        <w:t xml:space="preserve"> подразделам:</w:t>
      </w:r>
    </w:p>
    <w:p w:rsidR="008E58C7" w:rsidRPr="005001E2" w:rsidRDefault="008E58C7" w:rsidP="008E58C7">
      <w:pPr>
        <w:jc w:val="right"/>
        <w:outlineLvl w:val="0"/>
      </w:pPr>
      <w:r w:rsidRPr="005001E2">
        <w:t>тыс. руб.</w:t>
      </w:r>
    </w:p>
    <w:tbl>
      <w:tblPr>
        <w:tblW w:w="524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5"/>
        <w:gridCol w:w="1258"/>
        <w:gridCol w:w="1258"/>
        <w:gridCol w:w="947"/>
        <w:gridCol w:w="1344"/>
      </w:tblGrid>
      <w:tr w:rsidR="008E58C7" w:rsidRPr="005001E2" w:rsidTr="005C1EB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5001E2" w:rsidRDefault="008E58C7" w:rsidP="008E58C7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5001E2">
              <w:rPr>
                <w:b/>
                <w:sz w:val="20"/>
                <w:szCs w:val="20"/>
                <w:shd w:val="clear" w:color="auto" w:fill="FFFFFF"/>
              </w:rPr>
              <w:t>Наименование подраздела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404103">
              <w:rPr>
                <w:b/>
                <w:sz w:val="18"/>
                <w:szCs w:val="18"/>
                <w:shd w:val="clear" w:color="auto" w:fill="FFFFFF"/>
              </w:rPr>
              <w:t>Утверждено на 2022 год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404103" w:rsidRDefault="00404103" w:rsidP="008E58C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404103">
              <w:rPr>
                <w:b/>
                <w:sz w:val="18"/>
                <w:szCs w:val="18"/>
                <w:shd w:val="clear" w:color="auto" w:fill="FFFFFF"/>
              </w:rPr>
              <w:t>Исполнено на 01.07</w:t>
            </w:r>
            <w:r w:rsidR="008E58C7" w:rsidRPr="00404103">
              <w:rPr>
                <w:b/>
                <w:sz w:val="18"/>
                <w:szCs w:val="18"/>
                <w:shd w:val="clear" w:color="auto" w:fill="FFFFFF"/>
              </w:rPr>
              <w:t>.2022г.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404103" w:rsidRDefault="00404103" w:rsidP="008E58C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r w:rsidRPr="00404103">
              <w:rPr>
                <w:b/>
                <w:sz w:val="18"/>
                <w:szCs w:val="18"/>
                <w:shd w:val="clear" w:color="auto" w:fill="FFFFFF"/>
              </w:rPr>
              <w:t xml:space="preserve">% </w:t>
            </w:r>
            <w:proofErr w:type="spellStart"/>
            <w:proofErr w:type="gramStart"/>
            <w:r w:rsidRPr="00404103">
              <w:rPr>
                <w:b/>
                <w:sz w:val="18"/>
                <w:szCs w:val="18"/>
                <w:shd w:val="clear" w:color="auto" w:fill="FFFFFF"/>
              </w:rPr>
              <w:t>исполн</w:t>
            </w:r>
            <w:r w:rsidR="008E58C7" w:rsidRPr="00404103">
              <w:rPr>
                <w:b/>
                <w:sz w:val="18"/>
                <w:szCs w:val="18"/>
                <w:shd w:val="clear" w:color="auto" w:fill="FFFFFF"/>
              </w:rPr>
              <w:t>е</w:t>
            </w:r>
            <w:r w:rsidRPr="00404103">
              <w:rPr>
                <w:b/>
                <w:sz w:val="18"/>
                <w:szCs w:val="18"/>
                <w:shd w:val="clear" w:color="auto" w:fill="FFFFFF"/>
              </w:rPr>
              <w:t>-</w:t>
            </w:r>
            <w:r w:rsidR="008E58C7" w:rsidRPr="00404103">
              <w:rPr>
                <w:b/>
                <w:sz w:val="18"/>
                <w:szCs w:val="18"/>
                <w:shd w:val="clear" w:color="auto" w:fill="FFFFFF"/>
              </w:rPr>
              <w:t>ния</w:t>
            </w:r>
            <w:proofErr w:type="spellEnd"/>
            <w:proofErr w:type="gramEnd"/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58C7" w:rsidRPr="00404103" w:rsidRDefault="008E58C7" w:rsidP="008E58C7">
            <w:pPr>
              <w:jc w:val="center"/>
              <w:rPr>
                <w:b/>
                <w:sz w:val="18"/>
                <w:szCs w:val="18"/>
                <w:shd w:val="clear" w:color="auto" w:fill="FFFFFF"/>
              </w:rPr>
            </w:pPr>
            <w:proofErr w:type="spellStart"/>
            <w:proofErr w:type="gramStart"/>
            <w:r w:rsidRPr="00404103">
              <w:rPr>
                <w:b/>
                <w:sz w:val="18"/>
                <w:szCs w:val="18"/>
                <w:shd w:val="clear" w:color="auto" w:fill="FFFFFF"/>
              </w:rPr>
              <w:t>Отклоне-ние</w:t>
            </w:r>
            <w:proofErr w:type="spellEnd"/>
            <w:proofErr w:type="gramEnd"/>
            <w:r w:rsidRPr="00404103">
              <w:rPr>
                <w:b/>
                <w:sz w:val="18"/>
                <w:szCs w:val="18"/>
                <w:shd w:val="clear" w:color="auto" w:fill="FFFFFF"/>
              </w:rPr>
              <w:t xml:space="preserve"> (+/-)</w:t>
            </w:r>
          </w:p>
        </w:tc>
      </w:tr>
      <w:tr w:rsidR="001238F9" w:rsidRPr="005001E2" w:rsidTr="001238F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5001E2" w:rsidRDefault="001238F9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0701 «Дошкольное образование»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563 588,8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167 536,1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29,7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-396 052,7</w:t>
            </w:r>
          </w:p>
        </w:tc>
      </w:tr>
      <w:tr w:rsidR="001238F9" w:rsidRPr="005001E2" w:rsidTr="001238F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5001E2" w:rsidRDefault="001238F9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0702 «Общее образование»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635 829,7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250 154,6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39,3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-385 675,1</w:t>
            </w:r>
          </w:p>
        </w:tc>
      </w:tr>
      <w:tr w:rsidR="001238F9" w:rsidRPr="005001E2" w:rsidTr="001238F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5001E2" w:rsidRDefault="001238F9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0703 «Дополнительное образование детей»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143 586,4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63 653,5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-79 932,9</w:t>
            </w:r>
          </w:p>
        </w:tc>
      </w:tr>
      <w:tr w:rsidR="001238F9" w:rsidRPr="005001E2" w:rsidTr="001238F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5001E2" w:rsidRDefault="001238F9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 xml:space="preserve">0705 «Профессиональная подготовка, </w:t>
            </w:r>
            <w:r w:rsidRPr="005001E2">
              <w:rPr>
                <w:sz w:val="22"/>
                <w:szCs w:val="22"/>
              </w:rPr>
              <w:lastRenderedPageBreak/>
              <w:t>переподготовка и повышение квалификации»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lastRenderedPageBreak/>
              <w:t>1 551,5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586,2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37,8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-965,3</w:t>
            </w:r>
          </w:p>
        </w:tc>
      </w:tr>
      <w:tr w:rsidR="001238F9" w:rsidRPr="005001E2" w:rsidTr="001238F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5001E2" w:rsidRDefault="001238F9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lastRenderedPageBreak/>
              <w:t>0707 «Молодежная политика»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6 974,9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1 853,5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26,6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-5 121,4</w:t>
            </w:r>
          </w:p>
        </w:tc>
      </w:tr>
      <w:tr w:rsidR="001238F9" w:rsidRPr="005001E2" w:rsidTr="001238F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5001E2" w:rsidRDefault="001238F9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0709 «Другие вопросы в области образования»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33 354,8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14 700,3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44,1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-18 654,5</w:t>
            </w:r>
          </w:p>
        </w:tc>
      </w:tr>
      <w:tr w:rsidR="001238F9" w:rsidRPr="005001E2" w:rsidTr="001238F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5001E2" w:rsidRDefault="001238F9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1003 «Социальное обеспечение населения»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43 427,3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22 260,8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-21 166,5</w:t>
            </w:r>
          </w:p>
        </w:tc>
      </w:tr>
      <w:tr w:rsidR="001238F9" w:rsidRPr="005001E2" w:rsidTr="001238F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5001E2" w:rsidRDefault="001238F9" w:rsidP="008E58C7">
            <w:pPr>
              <w:widowControl w:val="0"/>
              <w:jc w:val="both"/>
            </w:pPr>
            <w:r w:rsidRPr="005001E2">
              <w:rPr>
                <w:sz w:val="22"/>
                <w:szCs w:val="22"/>
              </w:rPr>
              <w:t>1004 «Охрана семьи и детства»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12 058,8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sz w:val="18"/>
                <w:szCs w:val="18"/>
              </w:rPr>
            </w:pPr>
            <w:r w:rsidRPr="001238F9">
              <w:rPr>
                <w:sz w:val="18"/>
                <w:szCs w:val="18"/>
              </w:rPr>
              <w:t>4 541,1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37,7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-7 517,7</w:t>
            </w:r>
          </w:p>
        </w:tc>
      </w:tr>
      <w:tr w:rsidR="001238F9" w:rsidRPr="005001E2" w:rsidTr="001238F9">
        <w:tc>
          <w:tcPr>
            <w:tcW w:w="2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5001E2" w:rsidRDefault="001238F9" w:rsidP="008E58C7">
            <w:pPr>
              <w:widowControl w:val="0"/>
              <w:jc w:val="both"/>
              <w:rPr>
                <w:b/>
              </w:rPr>
            </w:pPr>
            <w:r w:rsidRPr="005001E2">
              <w:rPr>
                <w:b/>
              </w:rPr>
              <w:t>ВСЕГО по программе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b/>
                <w:bCs/>
                <w:sz w:val="18"/>
                <w:szCs w:val="18"/>
              </w:rPr>
            </w:pPr>
            <w:r w:rsidRPr="001238F9">
              <w:rPr>
                <w:b/>
                <w:bCs/>
                <w:sz w:val="18"/>
                <w:szCs w:val="18"/>
              </w:rPr>
              <w:t>1 440 372,2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b/>
                <w:bCs/>
                <w:sz w:val="18"/>
                <w:szCs w:val="18"/>
              </w:rPr>
            </w:pPr>
            <w:r w:rsidRPr="001238F9">
              <w:rPr>
                <w:b/>
                <w:bCs/>
                <w:sz w:val="18"/>
                <w:szCs w:val="18"/>
              </w:rPr>
              <w:t>525 286,1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8F9">
              <w:rPr>
                <w:b/>
                <w:color w:val="000000"/>
                <w:sz w:val="18"/>
                <w:szCs w:val="18"/>
              </w:rPr>
              <w:t>36,5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8F9" w:rsidRPr="001238F9" w:rsidRDefault="001238F9" w:rsidP="001238F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238F9">
              <w:rPr>
                <w:b/>
                <w:color w:val="000000"/>
                <w:sz w:val="18"/>
                <w:szCs w:val="18"/>
              </w:rPr>
              <w:t>-915 086,1</w:t>
            </w:r>
          </w:p>
        </w:tc>
      </w:tr>
    </w:tbl>
    <w:p w:rsidR="008E58C7" w:rsidRDefault="008E58C7" w:rsidP="008E58C7">
      <w:pPr>
        <w:jc w:val="center"/>
        <w:outlineLvl w:val="0"/>
        <w:rPr>
          <w:b/>
        </w:rPr>
      </w:pPr>
    </w:p>
    <w:p w:rsidR="008E58C7" w:rsidRPr="00EA2828" w:rsidRDefault="008E58C7" w:rsidP="008E58C7">
      <w:pPr>
        <w:jc w:val="center"/>
        <w:outlineLvl w:val="0"/>
        <w:rPr>
          <w:b/>
        </w:rPr>
      </w:pPr>
      <w:r w:rsidRPr="00EA2828">
        <w:rPr>
          <w:b/>
        </w:rPr>
        <w:t>Муниципальная программа Бокситогорского муниципального района «Культура, молодежная политика, физическая культура и спорт Бокситогорского муниципального района»</w:t>
      </w:r>
    </w:p>
    <w:p w:rsidR="008E58C7" w:rsidRPr="0054533F" w:rsidRDefault="008E58C7" w:rsidP="008E58C7">
      <w:pPr>
        <w:jc w:val="center"/>
        <w:outlineLvl w:val="0"/>
        <w:rPr>
          <w:b/>
          <w:highlight w:val="yellow"/>
        </w:rPr>
      </w:pPr>
    </w:p>
    <w:p w:rsidR="008E58C7" w:rsidRPr="00EA2828" w:rsidRDefault="008E58C7" w:rsidP="008E58C7">
      <w:pPr>
        <w:jc w:val="both"/>
        <w:outlineLvl w:val="0"/>
      </w:pPr>
      <w:r w:rsidRPr="00EA2828">
        <w:rPr>
          <w:b/>
          <w:sz w:val="32"/>
          <w:szCs w:val="32"/>
        </w:rPr>
        <w:t xml:space="preserve">     </w:t>
      </w:r>
      <w:r w:rsidRPr="00EA2828">
        <w:t xml:space="preserve"> В рамках выполнения мероприятий муниципальной программы Бокситогорского муниципального района «Культура, молодежная политика, физическая культура и спорт Бокситогорского муниципального района» за 1 </w:t>
      </w:r>
      <w:r w:rsidR="00D06B0E">
        <w:t>полугодие</w:t>
      </w:r>
      <w:r w:rsidRPr="00EA2828">
        <w:t xml:space="preserve"> 2022 года профинансировано </w:t>
      </w:r>
      <w:r w:rsidR="00C134BA" w:rsidRPr="00C134BA">
        <w:t>53</w:t>
      </w:r>
      <w:r w:rsidR="00F66387">
        <w:t> 591,</w:t>
      </w:r>
      <w:r w:rsidR="00C134BA" w:rsidRPr="00C134BA">
        <w:t>9</w:t>
      </w:r>
      <w:r w:rsidRPr="00EA2828">
        <w:t xml:space="preserve"> тыс. руб. или </w:t>
      </w:r>
      <w:r w:rsidR="00C134BA">
        <w:t>49</w:t>
      </w:r>
      <w:r w:rsidR="00C134BA" w:rsidRPr="00C134BA">
        <w:t>,5%</w:t>
      </w:r>
      <w:r w:rsidRPr="00EA2828">
        <w:t xml:space="preserve"> от плана текущего года. </w:t>
      </w:r>
    </w:p>
    <w:p w:rsidR="008E58C7" w:rsidRPr="00EA2828" w:rsidRDefault="008E58C7" w:rsidP="008E58C7">
      <w:pPr>
        <w:jc w:val="both"/>
        <w:outlineLvl w:val="0"/>
      </w:pPr>
      <w:r w:rsidRPr="00EA2828">
        <w:rPr>
          <w:color w:val="FF0000"/>
        </w:rPr>
        <w:tab/>
      </w:r>
      <w:r w:rsidRPr="00EA2828">
        <w:t>Ответственный исполнитель программы - отдел по социальной политике администрации Бокситогорского муниципального района.</w:t>
      </w:r>
    </w:p>
    <w:p w:rsidR="008E58C7" w:rsidRPr="00EA2828" w:rsidRDefault="008E58C7" w:rsidP="008E58C7">
      <w:pPr>
        <w:jc w:val="right"/>
        <w:outlineLvl w:val="0"/>
        <w:rPr>
          <w:sz w:val="22"/>
        </w:rPr>
      </w:pPr>
      <w:r w:rsidRPr="00EA2828">
        <w:rPr>
          <w:sz w:val="22"/>
        </w:rPr>
        <w:t>Тыс. руб.</w:t>
      </w:r>
    </w:p>
    <w:tbl>
      <w:tblPr>
        <w:tblW w:w="9325" w:type="dxa"/>
        <w:tblInd w:w="93" w:type="dxa"/>
        <w:tblLayout w:type="fixed"/>
        <w:tblLook w:val="04A0"/>
      </w:tblPr>
      <w:tblGrid>
        <w:gridCol w:w="4693"/>
        <w:gridCol w:w="1276"/>
        <w:gridCol w:w="1276"/>
        <w:gridCol w:w="992"/>
        <w:gridCol w:w="1088"/>
      </w:tblGrid>
      <w:tr w:rsidR="00C134BA" w:rsidRPr="00C134BA" w:rsidTr="00C134BA">
        <w:trPr>
          <w:trHeight w:val="709"/>
        </w:trPr>
        <w:tc>
          <w:tcPr>
            <w:tcW w:w="4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Утверждено на 2022 год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Исполнено на 01.07.2022г.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% </w:t>
            </w:r>
            <w:proofErr w:type="spellStart"/>
            <w:proofErr w:type="gramStart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Исполне</w:t>
            </w:r>
            <w:proofErr w:type="spellEnd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  <w:lang w:val="en-US"/>
              </w:rPr>
              <w:t>-</w:t>
            </w:r>
            <w:proofErr w:type="spellStart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10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C134BA" w:rsidRPr="00C134BA" w:rsidRDefault="00C134BA" w:rsidP="00C134B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C134BA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(+/-)</w:t>
            </w:r>
          </w:p>
        </w:tc>
      </w:tr>
      <w:tr w:rsidR="00C134BA" w:rsidRPr="00C134BA" w:rsidTr="00C134BA">
        <w:trPr>
          <w:trHeight w:val="230"/>
        </w:trPr>
        <w:tc>
          <w:tcPr>
            <w:tcW w:w="4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34BA" w:rsidRPr="00C134BA" w:rsidRDefault="00C134BA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A12CE" w:rsidRPr="00C134BA" w:rsidTr="005A12CE">
        <w:trPr>
          <w:trHeight w:val="918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Муниципальная программа Бокситогорского муниципального района «Культура, молодежная политика, физическая культура и спорт Бокситогорского муниципального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108 301,4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53 591,9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-54 709,5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rFonts w:ascii="Calibri" w:hAnsi="Calibri" w:cs="Arial"/>
              </w:rPr>
            </w:pP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"Молодежь Бокситогорского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-195,0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53,1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-195,0</w:t>
            </w:r>
          </w:p>
        </w:tc>
      </w:tr>
      <w:tr w:rsidR="005A12CE" w:rsidRPr="00C134BA" w:rsidTr="005A12CE">
        <w:trPr>
          <w:trHeight w:val="79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Комплекс мер по профилактике правонарушений и асоциального поведения в молодежной среде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-75,0</w:t>
            </w: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-120,0</w:t>
            </w: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Комплекс процессных мероприятий "Культура Бокситогорского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72 554,5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35 200,5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48,5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-37 354,0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61 478,2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30 295,7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-31 182,6</w:t>
            </w: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31 736,5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16 412,1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-15 324,4</w:t>
            </w:r>
          </w:p>
        </w:tc>
      </w:tr>
      <w:tr w:rsidR="005A12CE" w:rsidRPr="00C134BA" w:rsidTr="005A12CE">
        <w:trPr>
          <w:trHeight w:val="36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Комплектование библиотечных фондов библиотек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-149,3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-2 295,6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Ремонт объектов культурного наследия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-3,6</w:t>
            </w:r>
          </w:p>
        </w:tc>
      </w:tr>
      <w:tr w:rsidR="005A12CE" w:rsidRPr="00C134BA" w:rsidTr="005A12CE">
        <w:trPr>
          <w:trHeight w:val="79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 xml:space="preserve">Сохранение целевых </w:t>
            </w:r>
            <w:proofErr w:type="gramStart"/>
            <w:r w:rsidRPr="00C134BA">
              <w:rPr>
                <w:rFonts w:eastAsia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-4 636,5</w:t>
            </w: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-52,7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Государственная поддержка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-28,3</w:t>
            </w:r>
          </w:p>
        </w:tc>
      </w:tr>
      <w:tr w:rsidR="005A12CE" w:rsidRPr="00C134BA" w:rsidTr="005A12CE">
        <w:trPr>
          <w:trHeight w:val="1242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Межбюджетные трансферты, передаваемые бюджетам поселений из бюджета Бокситогорского муниципального района на сохранение целевых </w:t>
            </w:r>
            <w:proofErr w:type="gramStart"/>
            <w:r w:rsidRPr="00C134BA">
              <w:rPr>
                <w:rFonts w:eastAsia="Times New Roman"/>
                <w:color w:val="000000"/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8 692,1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-8 692,2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10 501,4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-5 865,0</w:t>
            </w:r>
          </w:p>
        </w:tc>
      </w:tr>
      <w:tr w:rsidR="005A12CE" w:rsidRPr="00C134BA" w:rsidTr="005A12CE">
        <w:trPr>
          <w:trHeight w:val="79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C134BA">
              <w:rPr>
                <w:rFonts w:eastAsia="Times New Roman"/>
                <w:color w:val="000000"/>
                <w:sz w:val="20"/>
                <w:szCs w:val="20"/>
              </w:rPr>
              <w:t>C</w:t>
            </w:r>
            <w:proofErr w:type="gramEnd"/>
            <w:r w:rsidRPr="00C134BA">
              <w:rPr>
                <w:rFonts w:eastAsia="Times New Roman"/>
                <w:color w:val="000000"/>
                <w:sz w:val="20"/>
                <w:szCs w:val="20"/>
              </w:rPr>
              <w:t>охранение</w:t>
            </w:r>
            <w:proofErr w:type="spellEnd"/>
            <w:r w:rsidRPr="00C134BA">
              <w:rPr>
                <w:rFonts w:eastAsia="Times New Roman"/>
                <w:color w:val="000000"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4 636,5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-4 636,5</w:t>
            </w: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-1 000,0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Государственная поддержка отрасли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-228,5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-306,5</w:t>
            </w:r>
          </w:p>
        </w:tc>
      </w:tr>
      <w:tr w:rsidR="005A12CE" w:rsidRPr="00C134BA" w:rsidTr="005A12CE">
        <w:trPr>
          <w:trHeight w:val="799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Организация библиотечного обслуживания и комплектование библиотечных фондов библиотек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-306,5</w:t>
            </w:r>
          </w:p>
        </w:tc>
      </w:tr>
      <w:tr w:rsidR="005A12CE" w:rsidRPr="00C134BA" w:rsidTr="005A12CE">
        <w:trPr>
          <w:trHeight w:val="68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Комплекс процессных мероприятий "Развитие физической культуры и спорта </w:t>
            </w:r>
            <w:proofErr w:type="gramStart"/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Бокситогорском</w:t>
            </w:r>
            <w:proofErr w:type="gramEnd"/>
            <w:r w:rsidRPr="00C134BA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35 330,9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18 170,4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-17 160,5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34 830,9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17 670,4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-17 160,5</w:t>
            </w: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33 616,7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17 439,6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51,9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-16 177,1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-976,5</w:t>
            </w: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-6,9</w:t>
            </w: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12CE" w:rsidRPr="00C134BA" w:rsidTr="005A12CE">
        <w:trPr>
          <w:trHeight w:val="317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i/>
                <w:iCs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A12CE" w:rsidRPr="00C134BA" w:rsidTr="005A12CE">
        <w:trPr>
          <w:trHeight w:val="543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A12CE" w:rsidRPr="00C134BA" w:rsidRDefault="005A12CE" w:rsidP="00C134BA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C134BA">
              <w:rPr>
                <w:rFonts w:eastAsia="Times New Roman"/>
                <w:color w:val="000000"/>
                <w:sz w:val="20"/>
                <w:szCs w:val="20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2CE" w:rsidRDefault="005A12CE" w:rsidP="005A12C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2C7099" w:rsidRDefault="008E58C7" w:rsidP="008E58C7">
      <w:pPr>
        <w:spacing w:before="240"/>
        <w:jc w:val="both"/>
        <w:rPr>
          <w:color w:val="000000"/>
        </w:rPr>
      </w:pPr>
      <w:r w:rsidRPr="00AF4B38">
        <w:rPr>
          <w:color w:val="000000"/>
        </w:rPr>
        <w:t xml:space="preserve">   </w:t>
      </w:r>
      <w:r w:rsidR="002C7099">
        <w:rPr>
          <w:color w:val="000000"/>
        </w:rPr>
        <w:t xml:space="preserve"> Кассовый план 1 полугодия выполнен на 95,5%.</w:t>
      </w:r>
    </w:p>
    <w:p w:rsidR="008E58C7" w:rsidRPr="00AB7353" w:rsidRDefault="002C7099" w:rsidP="008E58C7">
      <w:pPr>
        <w:spacing w:before="240"/>
        <w:jc w:val="both"/>
        <w:rPr>
          <w:color w:val="000000"/>
        </w:rPr>
      </w:pPr>
      <w:r>
        <w:rPr>
          <w:color w:val="000000"/>
        </w:rPr>
        <w:t xml:space="preserve">    </w:t>
      </w:r>
      <w:r w:rsidR="008E58C7" w:rsidRPr="00AF4B38">
        <w:rPr>
          <w:color w:val="000000"/>
        </w:rPr>
        <w:t xml:space="preserve">Проведение и участие в районных, областных и межрегиональных мероприятиях </w:t>
      </w:r>
      <w:proofErr w:type="gramStart"/>
      <w:r w:rsidR="008E58C7">
        <w:rPr>
          <w:color w:val="000000"/>
        </w:rPr>
        <w:t>проведены</w:t>
      </w:r>
      <w:proofErr w:type="gramEnd"/>
      <w:r w:rsidR="008E58C7">
        <w:rPr>
          <w:color w:val="000000"/>
        </w:rPr>
        <w:t xml:space="preserve"> согласно календарному плану</w:t>
      </w:r>
      <w:r w:rsidR="00AB7353">
        <w:rPr>
          <w:color w:val="000000"/>
        </w:rPr>
        <w:t>.</w:t>
      </w:r>
      <w:r w:rsidR="00AB7353" w:rsidRPr="00AB7353">
        <w:rPr>
          <w:color w:val="000000"/>
        </w:rPr>
        <w:t xml:space="preserve"> </w:t>
      </w:r>
      <w:r w:rsidR="00AB7353" w:rsidRPr="00AB7353">
        <w:rPr>
          <w:rFonts w:eastAsia="Times New Roman"/>
          <w:color w:val="000000"/>
        </w:rPr>
        <w:t>Комплекс мер по профилактике правонарушений и асоциального поведения в молодежной среде</w:t>
      </w:r>
      <w:r w:rsidR="00AB7353">
        <w:rPr>
          <w:rFonts w:eastAsia="Times New Roman"/>
          <w:color w:val="000000"/>
        </w:rPr>
        <w:t xml:space="preserve"> запланирован</w:t>
      </w:r>
      <w:r w:rsidR="00AB7353" w:rsidRPr="00AB7353">
        <w:rPr>
          <w:rFonts w:eastAsia="Times New Roman"/>
          <w:color w:val="000000"/>
        </w:rPr>
        <w:t xml:space="preserve"> в 3 квартале.</w:t>
      </w:r>
    </w:p>
    <w:p w:rsidR="008E58C7" w:rsidRDefault="008E58C7" w:rsidP="008E58C7">
      <w:pPr>
        <w:spacing w:before="240"/>
        <w:jc w:val="both"/>
        <w:rPr>
          <w:color w:val="000000"/>
        </w:rPr>
      </w:pPr>
      <w:r>
        <w:rPr>
          <w:color w:val="000000"/>
        </w:rPr>
        <w:t xml:space="preserve">    </w:t>
      </w:r>
      <w:r w:rsidR="00075BA6">
        <w:rPr>
          <w:color w:val="000000"/>
        </w:rPr>
        <w:t xml:space="preserve">Выполнение работ </w:t>
      </w:r>
      <w:r>
        <w:rPr>
          <w:color w:val="000000"/>
        </w:rPr>
        <w:t>по у</w:t>
      </w:r>
      <w:r w:rsidRPr="00A51871">
        <w:rPr>
          <w:rFonts w:eastAsia="Times New Roman"/>
        </w:rPr>
        <w:t>крепление материально-технической базы</w:t>
      </w:r>
      <w:r w:rsidR="00075BA6">
        <w:rPr>
          <w:rFonts w:eastAsia="Times New Roman"/>
        </w:rPr>
        <w:t xml:space="preserve">, в том числе </w:t>
      </w:r>
      <w:r w:rsidR="00075BA6" w:rsidRPr="00075BA6">
        <w:rPr>
          <w:rFonts w:eastAsia="Times New Roman"/>
          <w:color w:val="000000"/>
        </w:rPr>
        <w:t>на поддержку развития общественной инфраструктуры муниципального значения</w:t>
      </w:r>
      <w:r w:rsidR="00AB7353">
        <w:rPr>
          <w:rFonts w:eastAsia="Times New Roman"/>
          <w:color w:val="000000"/>
        </w:rPr>
        <w:t xml:space="preserve"> </w:t>
      </w:r>
      <w:r w:rsidR="00075BA6">
        <w:rPr>
          <w:color w:val="000000"/>
        </w:rPr>
        <w:t xml:space="preserve"> запланированы на </w:t>
      </w:r>
      <w:r w:rsidR="00A464CC">
        <w:rPr>
          <w:color w:val="000000"/>
        </w:rPr>
        <w:t>3 квартал</w:t>
      </w:r>
      <w:r>
        <w:rPr>
          <w:color w:val="000000"/>
        </w:rPr>
        <w:t>.</w:t>
      </w:r>
    </w:p>
    <w:p w:rsidR="008E58C7" w:rsidRPr="00075BA6" w:rsidRDefault="008E58C7" w:rsidP="008E58C7">
      <w:pPr>
        <w:spacing w:before="240"/>
        <w:jc w:val="both"/>
      </w:pPr>
      <w:r w:rsidRPr="00A51871">
        <w:rPr>
          <w:sz w:val="22"/>
          <w:szCs w:val="22"/>
        </w:rPr>
        <w:t xml:space="preserve">     </w:t>
      </w:r>
      <w:proofErr w:type="gramStart"/>
      <w:r w:rsidRPr="00075BA6">
        <w:t xml:space="preserve">Расходы </w:t>
      </w:r>
      <w:r w:rsidRPr="00075BA6">
        <w:rPr>
          <w:bCs/>
        </w:rPr>
        <w:t xml:space="preserve">по сохранению целевых показателей повышения оплаты труда работников муниципальных учреждений культуры в соответствии с указом Президента Российской Федерации от 07 мая 2012 года № 597 "О мероприятиях по реализации государственной социальной политики" </w:t>
      </w:r>
      <w:r w:rsidRPr="00075BA6">
        <w:t>работникам муниципальных учреждений культуры произведены исходя из целевого показателя по среднемесячной заработной плате, установленного соглашением с Правительством Ленинградской области на 2022 год.</w:t>
      </w:r>
      <w:proofErr w:type="gramEnd"/>
      <w:r w:rsidRPr="00075BA6">
        <w:t xml:space="preserve"> </w:t>
      </w:r>
      <w:r w:rsidRPr="00075BA6">
        <w:rPr>
          <w:color w:val="000000"/>
        </w:rPr>
        <w:t xml:space="preserve">Среднемесячная заработная плата работников учреждений культуры за 1 </w:t>
      </w:r>
      <w:r w:rsidR="00D06B0E" w:rsidRPr="00075BA6">
        <w:rPr>
          <w:color w:val="000000"/>
        </w:rPr>
        <w:t>полугодие</w:t>
      </w:r>
      <w:r w:rsidRPr="00075BA6">
        <w:rPr>
          <w:color w:val="000000"/>
        </w:rPr>
        <w:t xml:space="preserve"> 2022 года составила </w:t>
      </w:r>
      <w:r w:rsidR="00F24979">
        <w:rPr>
          <w:color w:val="000000"/>
        </w:rPr>
        <w:t>40 502,51</w:t>
      </w:r>
      <w:r w:rsidRPr="007C1330">
        <w:rPr>
          <w:color w:val="000000"/>
        </w:rPr>
        <w:t xml:space="preserve"> руб.</w:t>
      </w:r>
      <w:r w:rsidRPr="00075BA6">
        <w:rPr>
          <w:color w:val="000000"/>
        </w:rPr>
        <w:t xml:space="preserve"> при целевом показателе в </w:t>
      </w:r>
      <w:r w:rsidR="00F24979" w:rsidRPr="00F24979">
        <w:rPr>
          <w:color w:val="000000"/>
        </w:rPr>
        <w:t>38761,16</w:t>
      </w:r>
      <w:r w:rsidRPr="00F24979">
        <w:rPr>
          <w:color w:val="000000"/>
        </w:rPr>
        <w:t xml:space="preserve"> руб.</w:t>
      </w:r>
      <w:r w:rsidRPr="00075BA6">
        <w:rPr>
          <w:color w:val="000000"/>
        </w:rPr>
        <w:t xml:space="preserve"> </w:t>
      </w:r>
    </w:p>
    <w:p w:rsidR="008E58C7" w:rsidRPr="0054533F" w:rsidRDefault="008E58C7" w:rsidP="008E58C7">
      <w:pPr>
        <w:jc w:val="both"/>
        <w:rPr>
          <w:highlight w:val="yellow"/>
        </w:rPr>
      </w:pPr>
    </w:p>
    <w:p w:rsidR="00404103" w:rsidRDefault="008E58C7" w:rsidP="008E58C7">
      <w:pPr>
        <w:jc w:val="both"/>
      </w:pPr>
      <w:r w:rsidRPr="00955684">
        <w:lastRenderedPageBreak/>
        <w:t xml:space="preserve"> В разрезе главных распорядителей бюджетных средств бюджета (исполнителей программы) средства распределяются: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58C7" w:rsidRPr="00955684" w:rsidRDefault="008E58C7" w:rsidP="00404103">
      <w:pPr>
        <w:jc w:val="right"/>
      </w:pPr>
      <w:r>
        <w:tab/>
        <w:t xml:space="preserve">                                                                                                                                                          </w:t>
      </w:r>
      <w:r w:rsidRPr="00955684">
        <w:t>Тыс</w:t>
      </w:r>
      <w:proofErr w:type="gramStart"/>
      <w:r w:rsidRPr="00955684">
        <w:t>.р</w:t>
      </w:r>
      <w:proofErr w:type="gramEnd"/>
      <w:r w:rsidRPr="00955684">
        <w:t>уб.</w:t>
      </w:r>
    </w:p>
    <w:tbl>
      <w:tblPr>
        <w:tblW w:w="5158" w:type="pct"/>
        <w:tblInd w:w="-318" w:type="dxa"/>
        <w:tblLook w:val="0000"/>
      </w:tblPr>
      <w:tblGrid>
        <w:gridCol w:w="5117"/>
        <w:gridCol w:w="1320"/>
        <w:gridCol w:w="1258"/>
        <w:gridCol w:w="1110"/>
        <w:gridCol w:w="1068"/>
      </w:tblGrid>
      <w:tr w:rsidR="008E58C7" w:rsidRPr="00955684" w:rsidTr="00075BA6">
        <w:trPr>
          <w:trHeight w:val="51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55684" w:rsidRDefault="008E58C7" w:rsidP="008E58C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955684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5568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955684">
              <w:rPr>
                <w:b/>
                <w:sz w:val="20"/>
                <w:szCs w:val="20"/>
              </w:rPr>
              <w:t>Утверждено на 2022год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55684" w:rsidRDefault="006D268A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01.07</w:t>
            </w:r>
            <w:r w:rsidR="008E58C7" w:rsidRPr="00955684">
              <w:rPr>
                <w:b/>
                <w:sz w:val="20"/>
                <w:szCs w:val="20"/>
              </w:rPr>
              <w:t>.2022г.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103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955684">
              <w:rPr>
                <w:b/>
                <w:sz w:val="20"/>
                <w:szCs w:val="20"/>
              </w:rPr>
              <w:t>%</w:t>
            </w:r>
          </w:p>
          <w:p w:rsidR="008E58C7" w:rsidRPr="0095568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955684"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55684">
              <w:rPr>
                <w:b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5568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955684">
              <w:rPr>
                <w:b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955684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D75145" w:rsidRPr="00955684" w:rsidTr="00075BA6">
        <w:trPr>
          <w:trHeight w:val="51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45" w:rsidRPr="00955684" w:rsidRDefault="00D75145" w:rsidP="008E58C7">
            <w:pPr>
              <w:jc w:val="both"/>
              <w:outlineLvl w:val="0"/>
              <w:rPr>
                <w:sz w:val="20"/>
                <w:szCs w:val="20"/>
              </w:rPr>
            </w:pPr>
            <w:r w:rsidRPr="00955684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45" w:rsidRPr="00D75145" w:rsidRDefault="00D75145" w:rsidP="00D75145">
            <w:pPr>
              <w:jc w:val="center"/>
              <w:rPr>
                <w:sz w:val="20"/>
                <w:szCs w:val="20"/>
              </w:rPr>
            </w:pPr>
            <w:r w:rsidRPr="00D75145">
              <w:rPr>
                <w:sz w:val="20"/>
                <w:szCs w:val="20"/>
              </w:rPr>
              <w:t>90 885,6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45" w:rsidRPr="00D75145" w:rsidRDefault="00D75145" w:rsidP="00D75145">
            <w:pPr>
              <w:jc w:val="center"/>
              <w:rPr>
                <w:sz w:val="20"/>
                <w:szCs w:val="20"/>
              </w:rPr>
            </w:pPr>
            <w:r w:rsidRPr="00D75145">
              <w:rPr>
                <w:sz w:val="20"/>
                <w:szCs w:val="20"/>
              </w:rPr>
              <w:t>44 875,2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45" w:rsidRPr="00D75145" w:rsidRDefault="00D75145" w:rsidP="00D75145">
            <w:pPr>
              <w:jc w:val="center"/>
              <w:rPr>
                <w:color w:val="000000"/>
                <w:sz w:val="20"/>
                <w:szCs w:val="20"/>
              </w:rPr>
            </w:pPr>
            <w:r w:rsidRPr="00D75145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145" w:rsidRPr="00D75145" w:rsidRDefault="00D75145" w:rsidP="00D75145">
            <w:pPr>
              <w:jc w:val="center"/>
              <w:rPr>
                <w:color w:val="000000"/>
                <w:sz w:val="20"/>
                <w:szCs w:val="20"/>
              </w:rPr>
            </w:pPr>
            <w:r w:rsidRPr="00D75145">
              <w:rPr>
                <w:color w:val="000000"/>
                <w:sz w:val="20"/>
                <w:szCs w:val="20"/>
              </w:rPr>
              <w:t>-46</w:t>
            </w:r>
            <w:r w:rsidR="00075BA6">
              <w:rPr>
                <w:color w:val="000000"/>
                <w:sz w:val="20"/>
                <w:szCs w:val="20"/>
              </w:rPr>
              <w:t xml:space="preserve"> </w:t>
            </w:r>
            <w:r w:rsidRPr="00D75145">
              <w:rPr>
                <w:color w:val="000000"/>
                <w:sz w:val="20"/>
                <w:szCs w:val="20"/>
              </w:rPr>
              <w:t>010,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75BA6" w:rsidRPr="00955684" w:rsidTr="00075BA6">
        <w:trPr>
          <w:trHeight w:val="51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955684" w:rsidRDefault="00075BA6" w:rsidP="008E58C7">
            <w:pPr>
              <w:jc w:val="both"/>
              <w:outlineLvl w:val="0"/>
              <w:rPr>
                <w:sz w:val="20"/>
                <w:szCs w:val="20"/>
              </w:rPr>
            </w:pPr>
            <w:r w:rsidRPr="00955684">
              <w:rPr>
                <w:sz w:val="20"/>
                <w:szCs w:val="20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D75145" w:rsidRDefault="00075BA6" w:rsidP="00075BA6">
            <w:pPr>
              <w:jc w:val="center"/>
              <w:rPr>
                <w:sz w:val="20"/>
                <w:szCs w:val="20"/>
              </w:rPr>
            </w:pPr>
            <w:r w:rsidRPr="00D75145">
              <w:rPr>
                <w:sz w:val="20"/>
                <w:szCs w:val="20"/>
              </w:rPr>
              <w:t>17 384,3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D75145" w:rsidRDefault="00075BA6" w:rsidP="00075BA6">
            <w:pPr>
              <w:jc w:val="center"/>
              <w:rPr>
                <w:sz w:val="20"/>
                <w:szCs w:val="20"/>
              </w:rPr>
            </w:pPr>
            <w:r w:rsidRPr="00D75145">
              <w:rPr>
                <w:sz w:val="20"/>
                <w:szCs w:val="20"/>
              </w:rPr>
              <w:t>8 692,1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D75145" w:rsidRDefault="00075BA6" w:rsidP="00075BA6">
            <w:pPr>
              <w:jc w:val="center"/>
              <w:rPr>
                <w:color w:val="000000"/>
                <w:sz w:val="20"/>
                <w:szCs w:val="20"/>
              </w:rPr>
            </w:pPr>
            <w:r w:rsidRPr="00D75145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D75145" w:rsidRDefault="00075BA6" w:rsidP="00075BA6">
            <w:pPr>
              <w:jc w:val="center"/>
              <w:rPr>
                <w:color w:val="000000"/>
                <w:sz w:val="20"/>
                <w:szCs w:val="20"/>
              </w:rPr>
            </w:pPr>
            <w:r w:rsidRPr="00D75145">
              <w:rPr>
                <w:color w:val="000000"/>
                <w:sz w:val="20"/>
                <w:szCs w:val="20"/>
              </w:rPr>
              <w:t>-8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D75145">
              <w:rPr>
                <w:color w:val="000000"/>
                <w:sz w:val="20"/>
                <w:szCs w:val="20"/>
              </w:rPr>
              <w:t>692,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75BA6" w:rsidRPr="00955684" w:rsidTr="00075BA6">
        <w:trPr>
          <w:trHeight w:val="510"/>
        </w:trPr>
        <w:tc>
          <w:tcPr>
            <w:tcW w:w="2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955684" w:rsidRDefault="00075BA6" w:rsidP="008E58C7">
            <w:pPr>
              <w:jc w:val="both"/>
              <w:outlineLvl w:val="0"/>
              <w:rPr>
                <w:sz w:val="20"/>
                <w:szCs w:val="20"/>
              </w:rPr>
            </w:pPr>
            <w:r w:rsidRPr="00955684">
              <w:rPr>
                <w:sz w:val="20"/>
                <w:szCs w:val="20"/>
              </w:rPr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D75145" w:rsidRDefault="00075BA6" w:rsidP="00075BA6">
            <w:pPr>
              <w:jc w:val="center"/>
              <w:rPr>
                <w:sz w:val="20"/>
                <w:szCs w:val="20"/>
              </w:rPr>
            </w:pPr>
            <w:r w:rsidRPr="00D75145">
              <w:rPr>
                <w:sz w:val="20"/>
                <w:szCs w:val="20"/>
              </w:rPr>
              <w:t>31,5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D75145" w:rsidRDefault="00075BA6" w:rsidP="00075BA6">
            <w:pPr>
              <w:jc w:val="center"/>
              <w:rPr>
                <w:sz w:val="20"/>
                <w:szCs w:val="20"/>
              </w:rPr>
            </w:pPr>
            <w:r w:rsidRPr="00D75145">
              <w:rPr>
                <w:sz w:val="20"/>
                <w:szCs w:val="20"/>
              </w:rPr>
              <w:t>24,6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D75145" w:rsidRDefault="00075BA6" w:rsidP="00075BA6">
            <w:pPr>
              <w:jc w:val="center"/>
              <w:rPr>
                <w:color w:val="000000"/>
                <w:sz w:val="20"/>
                <w:szCs w:val="20"/>
              </w:rPr>
            </w:pPr>
            <w:r w:rsidRPr="00D75145">
              <w:rPr>
                <w:color w:val="000000"/>
                <w:sz w:val="20"/>
                <w:szCs w:val="20"/>
              </w:rPr>
              <w:t>78,1</w:t>
            </w:r>
          </w:p>
        </w:tc>
        <w:tc>
          <w:tcPr>
            <w:tcW w:w="5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Pr="00D75145" w:rsidRDefault="00075BA6" w:rsidP="00075BA6">
            <w:pPr>
              <w:jc w:val="center"/>
              <w:rPr>
                <w:color w:val="000000"/>
                <w:sz w:val="20"/>
                <w:szCs w:val="20"/>
              </w:rPr>
            </w:pPr>
            <w:r w:rsidRPr="00D75145">
              <w:rPr>
                <w:color w:val="000000"/>
                <w:sz w:val="20"/>
                <w:szCs w:val="20"/>
              </w:rPr>
              <w:t>-6,9</w:t>
            </w:r>
          </w:p>
        </w:tc>
      </w:tr>
    </w:tbl>
    <w:p w:rsidR="008E58C7" w:rsidRDefault="008E58C7" w:rsidP="008E58C7">
      <w:pPr>
        <w:jc w:val="both"/>
        <w:outlineLvl w:val="0"/>
      </w:pPr>
    </w:p>
    <w:p w:rsidR="008E58C7" w:rsidRPr="00AF4B38" w:rsidRDefault="008E58C7" w:rsidP="008E58C7">
      <w:pPr>
        <w:jc w:val="both"/>
        <w:outlineLvl w:val="0"/>
      </w:pPr>
      <w:r w:rsidRPr="00AF4B38">
        <w:t>Мероприятия программы финансируются по следующим подразделам:</w:t>
      </w:r>
    </w:p>
    <w:p w:rsidR="008E58C7" w:rsidRPr="00AF4B38" w:rsidRDefault="008E58C7" w:rsidP="008E58C7">
      <w:pPr>
        <w:jc w:val="right"/>
        <w:outlineLvl w:val="0"/>
      </w:pPr>
      <w:r w:rsidRPr="00AF4B38">
        <w:t>Тыс</w:t>
      </w:r>
      <w:proofErr w:type="gramStart"/>
      <w:r w:rsidRPr="00AF4B38">
        <w:t>.р</w:t>
      </w:r>
      <w:proofErr w:type="gramEnd"/>
      <w:r w:rsidRPr="00AF4B38">
        <w:t>уб.</w:t>
      </w:r>
    </w:p>
    <w:tbl>
      <w:tblPr>
        <w:tblW w:w="51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422"/>
        <w:gridCol w:w="1276"/>
        <w:gridCol w:w="989"/>
        <w:gridCol w:w="1082"/>
      </w:tblGrid>
      <w:tr w:rsidR="008E58C7" w:rsidRPr="00AF4B38" w:rsidTr="00D75145">
        <w:tc>
          <w:tcPr>
            <w:tcW w:w="2585" w:type="pct"/>
            <w:vAlign w:val="center"/>
          </w:tcPr>
          <w:p w:rsidR="008E58C7" w:rsidRPr="00AF4B38" w:rsidRDefault="008E58C7" w:rsidP="008E58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F4B38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720" w:type="pct"/>
            <w:vAlign w:val="center"/>
          </w:tcPr>
          <w:p w:rsidR="008E58C7" w:rsidRPr="00AF4B3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F4B38">
              <w:rPr>
                <w:b/>
                <w:sz w:val="20"/>
                <w:szCs w:val="20"/>
              </w:rPr>
              <w:t>Утверждено на 2022 год</w:t>
            </w:r>
          </w:p>
        </w:tc>
        <w:tc>
          <w:tcPr>
            <w:tcW w:w="646" w:type="pct"/>
            <w:vAlign w:val="center"/>
          </w:tcPr>
          <w:p w:rsidR="008E58C7" w:rsidRPr="00AF4B38" w:rsidRDefault="006D268A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01.07</w:t>
            </w:r>
            <w:r w:rsidR="008E58C7" w:rsidRPr="00AF4B38">
              <w:rPr>
                <w:b/>
                <w:sz w:val="20"/>
                <w:szCs w:val="20"/>
              </w:rPr>
              <w:t>.2022г.</w:t>
            </w:r>
          </w:p>
        </w:tc>
        <w:tc>
          <w:tcPr>
            <w:tcW w:w="501" w:type="pct"/>
            <w:vAlign w:val="center"/>
          </w:tcPr>
          <w:p w:rsidR="008E58C7" w:rsidRPr="00AF4B3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F4B38">
              <w:rPr>
                <w:b/>
                <w:sz w:val="20"/>
                <w:szCs w:val="20"/>
              </w:rPr>
              <w:t>%</w:t>
            </w:r>
          </w:p>
          <w:p w:rsidR="008E58C7" w:rsidRPr="00AF4B3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F4B38">
              <w:rPr>
                <w:b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548" w:type="pct"/>
            <w:vAlign w:val="center"/>
          </w:tcPr>
          <w:p w:rsidR="008E58C7" w:rsidRPr="00AF4B3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F4B38">
              <w:rPr>
                <w:b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AF4B38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6B7B8E" w:rsidRPr="00AF4B38" w:rsidTr="00D75145">
        <w:trPr>
          <w:trHeight w:val="473"/>
        </w:trPr>
        <w:tc>
          <w:tcPr>
            <w:tcW w:w="2585" w:type="pct"/>
            <w:vAlign w:val="center"/>
          </w:tcPr>
          <w:p w:rsidR="006B7B8E" w:rsidRPr="00AF4B38" w:rsidRDefault="006B7B8E" w:rsidP="008E58C7">
            <w:pPr>
              <w:widowControl w:val="0"/>
              <w:jc w:val="both"/>
            </w:pPr>
            <w:r w:rsidRPr="00AF4B38">
              <w:rPr>
                <w:sz w:val="22"/>
                <w:szCs w:val="22"/>
              </w:rPr>
              <w:t>0707 «Молодежная политика»</w:t>
            </w:r>
          </w:p>
        </w:tc>
        <w:tc>
          <w:tcPr>
            <w:tcW w:w="720" w:type="pct"/>
            <w:vAlign w:val="center"/>
          </w:tcPr>
          <w:p w:rsidR="006B7B8E" w:rsidRPr="00215FC3" w:rsidRDefault="006B7B8E" w:rsidP="00215FC3">
            <w:pPr>
              <w:jc w:val="center"/>
              <w:rPr>
                <w:sz w:val="20"/>
                <w:szCs w:val="20"/>
              </w:rPr>
            </w:pPr>
            <w:r w:rsidRPr="00215FC3">
              <w:rPr>
                <w:sz w:val="20"/>
                <w:szCs w:val="20"/>
              </w:rPr>
              <w:t>416,0</w:t>
            </w:r>
          </w:p>
        </w:tc>
        <w:tc>
          <w:tcPr>
            <w:tcW w:w="646" w:type="pct"/>
            <w:vAlign w:val="center"/>
          </w:tcPr>
          <w:p w:rsidR="006B7B8E" w:rsidRPr="00215FC3" w:rsidRDefault="006B7B8E" w:rsidP="00215FC3">
            <w:pPr>
              <w:jc w:val="center"/>
              <w:rPr>
                <w:sz w:val="20"/>
                <w:szCs w:val="20"/>
              </w:rPr>
            </w:pPr>
            <w:r w:rsidRPr="00215FC3">
              <w:rPr>
                <w:sz w:val="20"/>
                <w:szCs w:val="20"/>
              </w:rPr>
              <w:t>221,0</w:t>
            </w:r>
          </w:p>
        </w:tc>
        <w:tc>
          <w:tcPr>
            <w:tcW w:w="501" w:type="pct"/>
            <w:vAlign w:val="center"/>
          </w:tcPr>
          <w:p w:rsidR="006B7B8E" w:rsidRPr="00215FC3" w:rsidRDefault="006B7B8E" w:rsidP="00215FC3">
            <w:pPr>
              <w:jc w:val="center"/>
              <w:rPr>
                <w:color w:val="000000"/>
                <w:sz w:val="20"/>
                <w:szCs w:val="20"/>
              </w:rPr>
            </w:pPr>
            <w:r w:rsidRPr="00215FC3">
              <w:rPr>
                <w:color w:val="000000"/>
                <w:sz w:val="20"/>
                <w:szCs w:val="20"/>
              </w:rPr>
              <w:t>53,1</w:t>
            </w:r>
          </w:p>
        </w:tc>
        <w:tc>
          <w:tcPr>
            <w:tcW w:w="548" w:type="pct"/>
            <w:vAlign w:val="center"/>
          </w:tcPr>
          <w:p w:rsidR="006B7B8E" w:rsidRPr="00215FC3" w:rsidRDefault="006B7B8E" w:rsidP="00215FC3">
            <w:pPr>
              <w:jc w:val="center"/>
              <w:rPr>
                <w:color w:val="000000"/>
                <w:sz w:val="20"/>
                <w:szCs w:val="20"/>
              </w:rPr>
            </w:pPr>
            <w:r w:rsidRPr="00215FC3">
              <w:rPr>
                <w:color w:val="000000"/>
                <w:sz w:val="20"/>
                <w:szCs w:val="20"/>
              </w:rPr>
              <w:t>-195</w:t>
            </w:r>
            <w:r w:rsidR="00D7514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B7B8E" w:rsidRPr="00AF4B38" w:rsidTr="00D75145">
        <w:tc>
          <w:tcPr>
            <w:tcW w:w="2585" w:type="pct"/>
            <w:vAlign w:val="center"/>
          </w:tcPr>
          <w:p w:rsidR="006B7B8E" w:rsidRPr="00AF4B38" w:rsidRDefault="006B7B8E" w:rsidP="008E58C7">
            <w:pPr>
              <w:widowControl w:val="0"/>
              <w:jc w:val="both"/>
            </w:pPr>
            <w:r w:rsidRPr="00AF4B38"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720" w:type="pct"/>
            <w:vAlign w:val="center"/>
          </w:tcPr>
          <w:p w:rsidR="006B7B8E" w:rsidRPr="00215FC3" w:rsidRDefault="006B7B8E" w:rsidP="00215FC3">
            <w:pPr>
              <w:jc w:val="center"/>
              <w:rPr>
                <w:sz w:val="20"/>
                <w:szCs w:val="20"/>
              </w:rPr>
            </w:pPr>
            <w:r w:rsidRPr="00215FC3">
              <w:rPr>
                <w:sz w:val="20"/>
                <w:szCs w:val="20"/>
              </w:rPr>
              <w:t>72 554,5</w:t>
            </w:r>
          </w:p>
        </w:tc>
        <w:tc>
          <w:tcPr>
            <w:tcW w:w="646" w:type="pct"/>
            <w:vAlign w:val="center"/>
          </w:tcPr>
          <w:p w:rsidR="006B7B8E" w:rsidRPr="00215FC3" w:rsidRDefault="006B7B8E" w:rsidP="00215FC3">
            <w:pPr>
              <w:jc w:val="center"/>
              <w:rPr>
                <w:sz w:val="20"/>
                <w:szCs w:val="20"/>
              </w:rPr>
            </w:pPr>
            <w:r w:rsidRPr="00215FC3">
              <w:rPr>
                <w:sz w:val="20"/>
                <w:szCs w:val="20"/>
              </w:rPr>
              <w:t>35 200,5</w:t>
            </w:r>
          </w:p>
        </w:tc>
        <w:tc>
          <w:tcPr>
            <w:tcW w:w="501" w:type="pct"/>
            <w:vAlign w:val="center"/>
          </w:tcPr>
          <w:p w:rsidR="006B7B8E" w:rsidRPr="00215FC3" w:rsidRDefault="006B7B8E" w:rsidP="00215FC3">
            <w:pPr>
              <w:jc w:val="center"/>
              <w:rPr>
                <w:color w:val="000000"/>
                <w:sz w:val="20"/>
                <w:szCs w:val="20"/>
              </w:rPr>
            </w:pPr>
            <w:r w:rsidRPr="00215FC3">
              <w:rPr>
                <w:color w:val="000000"/>
                <w:sz w:val="20"/>
                <w:szCs w:val="20"/>
              </w:rPr>
              <w:t>48,5</w:t>
            </w:r>
          </w:p>
        </w:tc>
        <w:tc>
          <w:tcPr>
            <w:tcW w:w="548" w:type="pct"/>
            <w:vAlign w:val="center"/>
          </w:tcPr>
          <w:p w:rsidR="006B7B8E" w:rsidRPr="00215FC3" w:rsidRDefault="006B7B8E" w:rsidP="00215FC3">
            <w:pPr>
              <w:jc w:val="center"/>
              <w:rPr>
                <w:color w:val="000000"/>
                <w:sz w:val="20"/>
                <w:szCs w:val="20"/>
              </w:rPr>
            </w:pPr>
            <w:r w:rsidRPr="00215FC3">
              <w:rPr>
                <w:color w:val="000000"/>
                <w:sz w:val="20"/>
                <w:szCs w:val="20"/>
              </w:rPr>
              <w:t>-37</w:t>
            </w:r>
            <w:r w:rsidR="00075BA6">
              <w:rPr>
                <w:color w:val="000000"/>
                <w:sz w:val="20"/>
                <w:szCs w:val="20"/>
              </w:rPr>
              <w:t xml:space="preserve"> </w:t>
            </w:r>
            <w:r w:rsidRPr="00215FC3">
              <w:rPr>
                <w:color w:val="000000"/>
                <w:sz w:val="20"/>
                <w:szCs w:val="20"/>
              </w:rPr>
              <w:t>354</w:t>
            </w:r>
            <w:r w:rsidR="00D75145">
              <w:rPr>
                <w:color w:val="000000"/>
                <w:sz w:val="20"/>
                <w:szCs w:val="20"/>
              </w:rPr>
              <w:t>,0</w:t>
            </w:r>
          </w:p>
        </w:tc>
      </w:tr>
      <w:tr w:rsidR="006B7B8E" w:rsidRPr="00AF4B38" w:rsidTr="00D75145">
        <w:tc>
          <w:tcPr>
            <w:tcW w:w="2585" w:type="pct"/>
            <w:vAlign w:val="center"/>
          </w:tcPr>
          <w:p w:rsidR="006B7B8E" w:rsidRPr="00AF4B38" w:rsidRDefault="006B7B8E" w:rsidP="008E58C7">
            <w:pPr>
              <w:widowControl w:val="0"/>
              <w:jc w:val="both"/>
            </w:pPr>
            <w:r w:rsidRPr="00AF4B38">
              <w:rPr>
                <w:sz w:val="22"/>
                <w:szCs w:val="22"/>
              </w:rPr>
              <w:t>1101 «Физическая культура»</w:t>
            </w:r>
          </w:p>
        </w:tc>
        <w:tc>
          <w:tcPr>
            <w:tcW w:w="720" w:type="pct"/>
            <w:vAlign w:val="center"/>
          </w:tcPr>
          <w:p w:rsidR="006B7B8E" w:rsidRPr="00215FC3" w:rsidRDefault="006B7B8E" w:rsidP="00215FC3">
            <w:pPr>
              <w:jc w:val="center"/>
              <w:rPr>
                <w:sz w:val="20"/>
                <w:szCs w:val="20"/>
              </w:rPr>
            </w:pPr>
            <w:r w:rsidRPr="00215FC3">
              <w:rPr>
                <w:sz w:val="20"/>
                <w:szCs w:val="20"/>
              </w:rPr>
              <w:t>35 330,9</w:t>
            </w:r>
          </w:p>
        </w:tc>
        <w:tc>
          <w:tcPr>
            <w:tcW w:w="646" w:type="pct"/>
            <w:vAlign w:val="center"/>
          </w:tcPr>
          <w:p w:rsidR="006B7B8E" w:rsidRPr="00215FC3" w:rsidRDefault="00D75145" w:rsidP="00215F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18 170,4</w:t>
            </w:r>
          </w:p>
        </w:tc>
        <w:tc>
          <w:tcPr>
            <w:tcW w:w="501" w:type="pct"/>
            <w:vAlign w:val="center"/>
          </w:tcPr>
          <w:p w:rsidR="006B7B8E" w:rsidRPr="00215FC3" w:rsidRDefault="006B7B8E" w:rsidP="00215FC3">
            <w:pPr>
              <w:jc w:val="center"/>
              <w:rPr>
                <w:color w:val="000000"/>
                <w:sz w:val="20"/>
                <w:szCs w:val="20"/>
              </w:rPr>
            </w:pPr>
            <w:r w:rsidRPr="00215FC3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548" w:type="pct"/>
            <w:vAlign w:val="center"/>
          </w:tcPr>
          <w:p w:rsidR="006B7B8E" w:rsidRPr="00215FC3" w:rsidRDefault="00D75145" w:rsidP="00215FC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  <w:r w:rsidR="00075BA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160,5</w:t>
            </w:r>
          </w:p>
        </w:tc>
      </w:tr>
      <w:tr w:rsidR="006B7B8E" w:rsidRPr="00AF4B38" w:rsidTr="00D75145">
        <w:trPr>
          <w:trHeight w:val="365"/>
        </w:trPr>
        <w:tc>
          <w:tcPr>
            <w:tcW w:w="2585" w:type="pct"/>
            <w:vAlign w:val="center"/>
          </w:tcPr>
          <w:p w:rsidR="006B7B8E" w:rsidRPr="00AF4B38" w:rsidRDefault="006B7B8E" w:rsidP="008E58C7">
            <w:pPr>
              <w:widowControl w:val="0"/>
              <w:jc w:val="both"/>
              <w:rPr>
                <w:b/>
              </w:rPr>
            </w:pPr>
            <w:r w:rsidRPr="00AF4B38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720" w:type="pct"/>
            <w:vAlign w:val="center"/>
          </w:tcPr>
          <w:p w:rsidR="006B7B8E" w:rsidRPr="00215FC3" w:rsidRDefault="006B7B8E" w:rsidP="00215FC3">
            <w:pPr>
              <w:jc w:val="center"/>
              <w:rPr>
                <w:b/>
                <w:bCs/>
                <w:sz w:val="20"/>
                <w:szCs w:val="20"/>
              </w:rPr>
            </w:pPr>
            <w:r w:rsidRPr="00215FC3">
              <w:rPr>
                <w:b/>
                <w:bCs/>
                <w:sz w:val="20"/>
                <w:szCs w:val="20"/>
              </w:rPr>
              <w:t>108 301,4</w:t>
            </w:r>
          </w:p>
        </w:tc>
        <w:tc>
          <w:tcPr>
            <w:tcW w:w="646" w:type="pct"/>
            <w:vAlign w:val="center"/>
          </w:tcPr>
          <w:p w:rsidR="006B7B8E" w:rsidRPr="00215FC3" w:rsidRDefault="00D75145" w:rsidP="00215F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53 591,9</w:t>
            </w:r>
          </w:p>
        </w:tc>
        <w:tc>
          <w:tcPr>
            <w:tcW w:w="501" w:type="pct"/>
            <w:vAlign w:val="center"/>
          </w:tcPr>
          <w:p w:rsidR="006B7B8E" w:rsidRPr="00215FC3" w:rsidRDefault="006B7B8E" w:rsidP="00215F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FC3">
              <w:rPr>
                <w:b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548" w:type="pct"/>
            <w:vAlign w:val="center"/>
          </w:tcPr>
          <w:p w:rsidR="006B7B8E" w:rsidRPr="00215FC3" w:rsidRDefault="006B7B8E" w:rsidP="00215FC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FC3">
              <w:rPr>
                <w:b/>
                <w:bCs/>
                <w:color w:val="000000"/>
                <w:sz w:val="20"/>
                <w:szCs w:val="20"/>
              </w:rPr>
              <w:t>-54</w:t>
            </w:r>
            <w:r w:rsidR="00075BA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15FC3">
              <w:rPr>
                <w:b/>
                <w:bCs/>
                <w:color w:val="000000"/>
                <w:sz w:val="20"/>
                <w:szCs w:val="20"/>
              </w:rPr>
              <w:t>709,5</w:t>
            </w:r>
          </w:p>
        </w:tc>
      </w:tr>
    </w:tbl>
    <w:p w:rsidR="008E58C7" w:rsidRDefault="008E58C7" w:rsidP="008E58C7">
      <w:pPr>
        <w:pStyle w:val="a5"/>
        <w:ind w:left="720"/>
        <w:jc w:val="center"/>
        <w:rPr>
          <w:b/>
        </w:rPr>
      </w:pPr>
    </w:p>
    <w:p w:rsidR="008E58C7" w:rsidRPr="00672A5A" w:rsidRDefault="008E58C7" w:rsidP="008E58C7">
      <w:pPr>
        <w:pStyle w:val="a5"/>
        <w:ind w:left="720"/>
        <w:jc w:val="center"/>
        <w:rPr>
          <w:b/>
        </w:rPr>
      </w:pPr>
      <w:r w:rsidRPr="00672A5A">
        <w:rPr>
          <w:b/>
        </w:rPr>
        <w:t xml:space="preserve">Муниципальная программа «Социальная поддержка отдельных категорий граждан </w:t>
      </w:r>
      <w:proofErr w:type="gramStart"/>
      <w:r w:rsidRPr="00672A5A">
        <w:rPr>
          <w:b/>
        </w:rPr>
        <w:t>в</w:t>
      </w:r>
      <w:proofErr w:type="gramEnd"/>
      <w:r w:rsidRPr="00672A5A">
        <w:rPr>
          <w:b/>
        </w:rPr>
        <w:t xml:space="preserve"> </w:t>
      </w:r>
      <w:proofErr w:type="gramStart"/>
      <w:r w:rsidRPr="00672A5A">
        <w:rPr>
          <w:b/>
        </w:rPr>
        <w:t>Бокситогорском</w:t>
      </w:r>
      <w:proofErr w:type="gramEnd"/>
      <w:r w:rsidRPr="00672A5A">
        <w:rPr>
          <w:b/>
        </w:rPr>
        <w:t xml:space="preserve"> районе Ленинградской области»</w:t>
      </w:r>
    </w:p>
    <w:p w:rsidR="008E58C7" w:rsidRPr="00672A5A" w:rsidRDefault="008E58C7" w:rsidP="008E58C7">
      <w:pPr>
        <w:jc w:val="both"/>
        <w:outlineLvl w:val="0"/>
      </w:pPr>
      <w:r w:rsidRPr="00672A5A">
        <w:t xml:space="preserve">            В рамках муниципальной программы Бокситогорского муниципального района «Социальная поддержка отдельных категорий граждан </w:t>
      </w:r>
      <w:proofErr w:type="gramStart"/>
      <w:r w:rsidRPr="00672A5A">
        <w:t>в</w:t>
      </w:r>
      <w:proofErr w:type="gramEnd"/>
      <w:r w:rsidRPr="00672A5A">
        <w:t xml:space="preserve"> </w:t>
      </w:r>
      <w:proofErr w:type="gramStart"/>
      <w:r w:rsidRPr="00672A5A">
        <w:t>Бокситогорском</w:t>
      </w:r>
      <w:proofErr w:type="gramEnd"/>
      <w:r w:rsidRPr="00672A5A">
        <w:t xml:space="preserve"> районе Ленинградской области» за 1 </w:t>
      </w:r>
      <w:r w:rsidR="00D06B0E">
        <w:t>полугодие</w:t>
      </w:r>
      <w:r w:rsidRPr="00672A5A">
        <w:t xml:space="preserve"> 2022 года профинансировано </w:t>
      </w:r>
      <w:r w:rsidR="00F66387">
        <w:t>30 817,0 тыс. руб. или 44,0</w:t>
      </w:r>
      <w:r w:rsidRPr="00672A5A">
        <w:t xml:space="preserve">% плановых назначений.   </w:t>
      </w:r>
    </w:p>
    <w:p w:rsidR="008E58C7" w:rsidRPr="00672A5A" w:rsidRDefault="008E58C7" w:rsidP="008E58C7">
      <w:pPr>
        <w:jc w:val="both"/>
        <w:outlineLvl w:val="0"/>
      </w:pPr>
      <w:r w:rsidRPr="00672A5A">
        <w:tab/>
        <w:t xml:space="preserve">Ответственным исполнителем программы является отдел опеки и попечительства администрация Бокситогорского муниципального района. </w:t>
      </w:r>
    </w:p>
    <w:p w:rsidR="008E58C7" w:rsidRPr="00672A5A" w:rsidRDefault="008E58C7" w:rsidP="008E58C7">
      <w:pPr>
        <w:jc w:val="both"/>
        <w:outlineLvl w:val="0"/>
      </w:pPr>
      <w:r w:rsidRPr="00672A5A">
        <w:tab/>
        <w:t>Главным распорядителем средств бюджета в рамках данной программы является администрация Бокситогорского муниципального района.</w:t>
      </w:r>
    </w:p>
    <w:p w:rsidR="008E58C7" w:rsidRPr="00672A5A" w:rsidRDefault="008E58C7" w:rsidP="008E58C7">
      <w:pPr>
        <w:jc w:val="right"/>
        <w:outlineLvl w:val="0"/>
        <w:rPr>
          <w:color w:val="000000"/>
          <w:sz w:val="20"/>
          <w:szCs w:val="20"/>
        </w:rPr>
      </w:pPr>
      <w:r w:rsidRPr="00672A5A">
        <w:rPr>
          <w:color w:val="000000"/>
          <w:sz w:val="20"/>
          <w:szCs w:val="20"/>
        </w:rPr>
        <w:t>Тыс</w:t>
      </w:r>
      <w:proofErr w:type="gramStart"/>
      <w:r w:rsidRPr="00672A5A">
        <w:rPr>
          <w:color w:val="000000"/>
          <w:sz w:val="20"/>
          <w:szCs w:val="20"/>
        </w:rPr>
        <w:t>.р</w:t>
      </w:r>
      <w:proofErr w:type="gramEnd"/>
      <w:r w:rsidRPr="00672A5A">
        <w:rPr>
          <w:color w:val="000000"/>
          <w:sz w:val="20"/>
          <w:szCs w:val="20"/>
        </w:rPr>
        <w:t>уб.</w:t>
      </w:r>
    </w:p>
    <w:tbl>
      <w:tblPr>
        <w:tblW w:w="5299" w:type="pct"/>
        <w:tblInd w:w="-601" w:type="dxa"/>
        <w:tblLook w:val="01E0"/>
      </w:tblPr>
      <w:tblGrid>
        <w:gridCol w:w="5548"/>
        <w:gridCol w:w="1209"/>
        <w:gridCol w:w="1179"/>
        <w:gridCol w:w="1209"/>
        <w:gridCol w:w="998"/>
      </w:tblGrid>
      <w:tr w:rsidR="008E58C7" w:rsidRPr="003F6A92" w:rsidTr="009C402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Расходы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Утверждено на 202</w:t>
            </w:r>
            <w:r>
              <w:rPr>
                <w:b/>
                <w:sz w:val="18"/>
                <w:szCs w:val="18"/>
              </w:rPr>
              <w:t>2</w:t>
            </w:r>
            <w:r w:rsidRPr="003F6A92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Исполнено на 01.0</w:t>
            </w:r>
            <w:r w:rsidR="006D268A">
              <w:rPr>
                <w:b/>
                <w:sz w:val="18"/>
                <w:szCs w:val="18"/>
              </w:rPr>
              <w:t>7</w:t>
            </w:r>
            <w:r w:rsidRPr="003F6A92">
              <w:rPr>
                <w:b/>
                <w:sz w:val="18"/>
                <w:szCs w:val="18"/>
              </w:rPr>
              <w:t>.2022г.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% исполнения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proofErr w:type="spellStart"/>
            <w:proofErr w:type="gramStart"/>
            <w:r w:rsidRPr="003F6A92">
              <w:rPr>
                <w:b/>
                <w:sz w:val="18"/>
                <w:szCs w:val="18"/>
              </w:rPr>
              <w:t>Отклоне-ние</w:t>
            </w:r>
            <w:proofErr w:type="spellEnd"/>
            <w:proofErr w:type="gramEnd"/>
            <w:r w:rsidRPr="003F6A92">
              <w:rPr>
                <w:b/>
                <w:sz w:val="18"/>
                <w:szCs w:val="18"/>
              </w:rPr>
              <w:t xml:space="preserve"> (+/-)</w:t>
            </w:r>
          </w:p>
        </w:tc>
      </w:tr>
      <w:tr w:rsidR="008E58C7" w:rsidRPr="003F6A92" w:rsidTr="009C4028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3F6A92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3F6A92" w:rsidRDefault="009C402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 xml:space="preserve">Муниципальная программа Бокситогорского муниципального района "Социальная поддержка отдельных категорий граждан </w:t>
            </w:r>
            <w:proofErr w:type="gramStart"/>
            <w:r w:rsidRPr="003F6A92">
              <w:rPr>
                <w:b/>
                <w:sz w:val="18"/>
                <w:szCs w:val="18"/>
              </w:rPr>
              <w:t>в</w:t>
            </w:r>
            <w:proofErr w:type="gramEnd"/>
            <w:r w:rsidRPr="003F6A92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F6A92">
              <w:rPr>
                <w:b/>
                <w:sz w:val="18"/>
                <w:szCs w:val="18"/>
              </w:rPr>
              <w:t>Бокситогорском</w:t>
            </w:r>
            <w:proofErr w:type="gramEnd"/>
            <w:r w:rsidRPr="003F6A92">
              <w:rPr>
                <w:b/>
                <w:sz w:val="18"/>
                <w:szCs w:val="18"/>
              </w:rPr>
              <w:t xml:space="preserve"> муниципальном районе Ленинградской области"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70 001,9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30 817,0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-39 184,9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3F6A92" w:rsidRDefault="009C402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075BA6">
              <w:rPr>
                <w:sz w:val="18"/>
                <w:szCs w:val="18"/>
              </w:rPr>
              <w:t>Из</w:t>
            </w:r>
            <w:r w:rsidRPr="003F6A92">
              <w:rPr>
                <w:b/>
                <w:sz w:val="18"/>
                <w:szCs w:val="18"/>
              </w:rPr>
              <w:t xml:space="preserve"> </w:t>
            </w:r>
            <w:r w:rsidRPr="00075BA6">
              <w:rPr>
                <w:sz w:val="18"/>
                <w:szCs w:val="18"/>
              </w:rPr>
              <w:t>них</w:t>
            </w:r>
            <w:r w:rsidRPr="003F6A92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Default="009C402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Комплекс процессных мероприятий "Оказание мер социальной поддержки детям-сиротам, детям,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F6A92">
              <w:rPr>
                <w:b/>
                <w:sz w:val="18"/>
                <w:szCs w:val="18"/>
              </w:rPr>
              <w:t xml:space="preserve">оставшимся без попечения родителей, лицам из числа указанной категории детей, а также гражданам, желающим взять детей на воспитание в семью" </w:t>
            </w:r>
          </w:p>
          <w:p w:rsidR="009C4028" w:rsidRPr="003F6A92" w:rsidRDefault="009C402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(За счет средств областного бюджета)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58 069,4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075BA6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25 672,8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075BA6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-32 396,6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6 168,8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2424,8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-3 744,0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Организация выплаты вознаграждения, причитающегося приемным родителям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12 882,1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075BA6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5 455,8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-7 426,3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Подготовка граждан,</w:t>
            </w:r>
            <w:r>
              <w:rPr>
                <w:sz w:val="18"/>
                <w:szCs w:val="18"/>
              </w:rPr>
              <w:t xml:space="preserve"> </w:t>
            </w:r>
            <w:r w:rsidRPr="00672A5A">
              <w:rPr>
                <w:sz w:val="18"/>
                <w:szCs w:val="18"/>
              </w:rPr>
              <w:t>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1 184,8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75BA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-1 184,8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proofErr w:type="gramStart"/>
            <w:r w:rsidRPr="00672A5A">
              <w:rPr>
                <w:sz w:val="18"/>
                <w:szCs w:val="18"/>
              </w:rPr>
              <w:t xml:space="preserve">Назначение и выплата денежных средств на содержание детей-сирот и детей, оставшихся без попечения родителей, в семьях опекунов </w:t>
            </w:r>
            <w:r w:rsidRPr="00672A5A">
              <w:rPr>
                <w:sz w:val="18"/>
                <w:szCs w:val="18"/>
              </w:rPr>
              <w:lastRenderedPageBreak/>
              <w:t>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18 427,8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075BA6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9 113,7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-9 314,1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proofErr w:type="gramStart"/>
            <w:r w:rsidRPr="00672A5A">
              <w:rPr>
                <w:sz w:val="18"/>
                <w:szCs w:val="18"/>
              </w:rPr>
              <w:lastRenderedPageBreak/>
              <w:t>Обеспечение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  <w:proofErr w:type="gramEnd"/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524,8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266,5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50,8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-258,3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 xml:space="preserve">Обеспечение текущего ремонта жилых помещений, признанных нуждающимися в проведении текущего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</w:t>
            </w:r>
            <w:proofErr w:type="gramStart"/>
            <w:r w:rsidRPr="00672A5A">
              <w:rPr>
                <w:sz w:val="18"/>
                <w:szCs w:val="18"/>
              </w:rPr>
              <w:t>пользования</w:t>
            </w:r>
            <w:proofErr w:type="gramEnd"/>
            <w:r w:rsidRPr="00672A5A">
              <w:rPr>
                <w:sz w:val="18"/>
                <w:szCs w:val="18"/>
              </w:rPr>
              <w:t xml:space="preserve">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 w:rsidR="00075BA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  <w:r w:rsidR="00075BA6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-80,0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proofErr w:type="gramStart"/>
            <w:r w:rsidRPr="00672A5A">
              <w:rPr>
                <w:sz w:val="18"/>
                <w:szCs w:val="18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</w:t>
            </w:r>
            <w:proofErr w:type="gramEnd"/>
            <w:r w:rsidRPr="00672A5A">
              <w:rPr>
                <w:sz w:val="18"/>
                <w:szCs w:val="18"/>
              </w:rPr>
              <w:t xml:space="preserve">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2 031,3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7F715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58,2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-850,0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 xml:space="preserve">Организация и осуществление деятельности по </w:t>
            </w:r>
            <w:proofErr w:type="spellStart"/>
            <w:r w:rsidRPr="00672A5A">
              <w:rPr>
                <w:sz w:val="18"/>
                <w:szCs w:val="18"/>
              </w:rPr>
              <w:t>постинтернатному</w:t>
            </w:r>
            <w:proofErr w:type="spellEnd"/>
            <w:r w:rsidRPr="00672A5A">
              <w:rPr>
                <w:sz w:val="18"/>
                <w:szCs w:val="18"/>
              </w:rPr>
              <w:t xml:space="preserve"> сопровождению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160,1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47,4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29,6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-112,7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  <w:r w:rsidR="00075BA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609,7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075BA6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183,3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-9 426,4</w:t>
            </w:r>
          </w:p>
        </w:tc>
      </w:tr>
      <w:tr w:rsidR="009C4028" w:rsidRPr="003F6A92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BA6" w:rsidRDefault="009C402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 xml:space="preserve">Комплекс процессных мероприятий "Обеспечение предоставления мер социальной поддержки отдельным категориям граждан с усилением их </w:t>
            </w:r>
            <w:proofErr w:type="spellStart"/>
            <w:r w:rsidRPr="003F6A92">
              <w:rPr>
                <w:b/>
                <w:sz w:val="18"/>
                <w:szCs w:val="18"/>
              </w:rPr>
              <w:t>адресности</w:t>
            </w:r>
            <w:proofErr w:type="spellEnd"/>
            <w:r w:rsidRPr="003F6A92">
              <w:rPr>
                <w:b/>
                <w:sz w:val="18"/>
                <w:szCs w:val="18"/>
              </w:rPr>
              <w:t xml:space="preserve">" </w:t>
            </w:r>
          </w:p>
          <w:p w:rsidR="009C4028" w:rsidRPr="003F6A92" w:rsidRDefault="009C4028" w:rsidP="008E58C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3F6A92">
              <w:rPr>
                <w:b/>
                <w:sz w:val="18"/>
                <w:szCs w:val="18"/>
              </w:rPr>
              <w:t>(За счет средств местного бюджета)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11 932,5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075BA6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5 144,2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075BA6" w:rsidP="00075BA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-6 788,3</w:t>
            </w:r>
          </w:p>
        </w:tc>
      </w:tr>
      <w:tr w:rsidR="009C4028" w:rsidRPr="00672A5A" w:rsidTr="00075BA6">
        <w:tc>
          <w:tcPr>
            <w:tcW w:w="2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672A5A" w:rsidRDefault="009C4028" w:rsidP="008E58C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72A5A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9C4028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11 932,5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Default="00075BA6" w:rsidP="00075B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5 144,2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9C4028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43,1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028" w:rsidRPr="00075BA6" w:rsidRDefault="00075BA6" w:rsidP="00075BA6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075BA6">
              <w:rPr>
                <w:bCs/>
                <w:color w:val="000000"/>
                <w:sz w:val="18"/>
                <w:szCs w:val="18"/>
              </w:rPr>
              <w:t>-6 788,3</w:t>
            </w:r>
          </w:p>
        </w:tc>
      </w:tr>
    </w:tbl>
    <w:p w:rsidR="008E58C7" w:rsidRDefault="008E58C7" w:rsidP="008E58C7">
      <w:pPr>
        <w:jc w:val="both"/>
        <w:outlineLvl w:val="0"/>
        <w:rPr>
          <w:highlight w:val="yellow"/>
        </w:rPr>
      </w:pPr>
      <w:r w:rsidRPr="00672A5A">
        <w:rPr>
          <w:highlight w:val="yellow"/>
        </w:rPr>
        <w:t xml:space="preserve">     </w:t>
      </w:r>
    </w:p>
    <w:p w:rsidR="007E3E76" w:rsidRPr="007E3E76" w:rsidRDefault="007E3E76" w:rsidP="008E58C7">
      <w:pPr>
        <w:jc w:val="both"/>
        <w:outlineLvl w:val="0"/>
      </w:pPr>
      <w:r w:rsidRPr="007E3E76">
        <w:t xml:space="preserve">     Кассовый план 1 полугодия выполнен на 74,0%.</w:t>
      </w:r>
    </w:p>
    <w:p w:rsidR="008E58C7" w:rsidRDefault="008E58C7" w:rsidP="008E58C7">
      <w:pPr>
        <w:jc w:val="both"/>
        <w:outlineLvl w:val="0"/>
      </w:pPr>
      <w:r w:rsidRPr="00AE066A">
        <w:t xml:space="preserve">     Финансирование мероприятий программы осуществлялось исходя из фактической потребности в средствах в отчетном периоде, в пределах средств, полученных из областного бюджета.</w:t>
      </w:r>
    </w:p>
    <w:p w:rsidR="008E58C7" w:rsidRPr="00160682" w:rsidRDefault="008E58C7" w:rsidP="008E58C7">
      <w:pPr>
        <w:ind w:firstLine="284"/>
        <w:jc w:val="both"/>
        <w:rPr>
          <w:rFonts w:eastAsia="Times New Roman"/>
        </w:rPr>
      </w:pPr>
      <w:r w:rsidRPr="006D7C35">
        <w:rPr>
          <w:rFonts w:eastAsia="Times New Roman"/>
          <w:color w:val="000000"/>
          <w:shd w:val="clear" w:color="auto" w:fill="FFFFFF"/>
        </w:rPr>
        <w:t xml:space="preserve">За </w:t>
      </w:r>
      <w:r w:rsidRPr="00160682">
        <w:rPr>
          <w:rFonts w:eastAsia="Times New Roman"/>
          <w:color w:val="000000"/>
          <w:shd w:val="clear" w:color="auto" w:fill="FFFFFF"/>
        </w:rPr>
        <w:t xml:space="preserve">счет средств бюджета Бокситогорского муниципального района профинансированы </w:t>
      </w:r>
      <w:proofErr w:type="gramStart"/>
      <w:r w:rsidRPr="00160682">
        <w:rPr>
          <w:rFonts w:eastAsia="Times New Roman"/>
          <w:shd w:val="clear" w:color="auto" w:fill="FFFFFF"/>
        </w:rPr>
        <w:t>доплаты</w:t>
      </w:r>
      <w:proofErr w:type="gramEnd"/>
      <w:r w:rsidRPr="00160682">
        <w:rPr>
          <w:rFonts w:eastAsia="Times New Roman"/>
          <w:shd w:val="clear" w:color="auto" w:fill="FFFFFF"/>
        </w:rPr>
        <w:t xml:space="preserve"> к пенсиям муниципальных служащих</w:t>
      </w:r>
      <w:r w:rsidRPr="00160682">
        <w:rPr>
          <w:rFonts w:eastAsia="Times New Roman"/>
          <w:color w:val="000000"/>
          <w:shd w:val="clear" w:color="auto" w:fill="FFFFFF"/>
        </w:rPr>
        <w:t xml:space="preserve"> исходя из фактического количества получателей (за 1 </w:t>
      </w:r>
      <w:r w:rsidR="00D06B0E" w:rsidRPr="00160682">
        <w:rPr>
          <w:rFonts w:eastAsia="Times New Roman"/>
          <w:color w:val="000000"/>
          <w:shd w:val="clear" w:color="auto" w:fill="FFFFFF"/>
        </w:rPr>
        <w:t>полуго</w:t>
      </w:r>
      <w:r w:rsidR="00075BA6" w:rsidRPr="00160682">
        <w:rPr>
          <w:rFonts w:eastAsia="Times New Roman"/>
          <w:color w:val="000000"/>
          <w:shd w:val="clear" w:color="auto" w:fill="FFFFFF"/>
        </w:rPr>
        <w:t>д</w:t>
      </w:r>
      <w:r w:rsidR="00D06B0E" w:rsidRPr="00160682">
        <w:rPr>
          <w:rFonts w:eastAsia="Times New Roman"/>
          <w:color w:val="000000"/>
          <w:shd w:val="clear" w:color="auto" w:fill="FFFFFF"/>
        </w:rPr>
        <w:t xml:space="preserve">ие </w:t>
      </w:r>
      <w:r w:rsidRPr="00160682">
        <w:rPr>
          <w:rFonts w:eastAsia="Times New Roman"/>
          <w:color w:val="000000"/>
          <w:shd w:val="clear" w:color="auto" w:fill="FFFFFF"/>
        </w:rPr>
        <w:t xml:space="preserve">2022 года - </w:t>
      </w:r>
      <w:r w:rsidR="00BB0C91" w:rsidRPr="00160682">
        <w:rPr>
          <w:rFonts w:eastAsia="Times New Roman"/>
        </w:rPr>
        <w:t>82</w:t>
      </w:r>
      <w:r w:rsidRPr="00160682">
        <w:rPr>
          <w:rFonts w:eastAsia="Times New Roman"/>
        </w:rPr>
        <w:t xml:space="preserve"> </w:t>
      </w:r>
      <w:r w:rsidRPr="00160682">
        <w:rPr>
          <w:rFonts w:eastAsia="Times New Roman"/>
          <w:color w:val="000000"/>
          <w:shd w:val="clear" w:color="auto" w:fill="FFFFFF"/>
        </w:rPr>
        <w:t xml:space="preserve">человек) и установленного размера выплат. </w:t>
      </w:r>
    </w:p>
    <w:p w:rsidR="008E58C7" w:rsidRPr="00160682" w:rsidRDefault="008E58C7" w:rsidP="008E58C7">
      <w:pPr>
        <w:ind w:firstLine="284"/>
        <w:jc w:val="both"/>
        <w:rPr>
          <w:rFonts w:eastAsia="Times New Roman"/>
          <w:color w:val="000000"/>
          <w:shd w:val="clear" w:color="auto" w:fill="FFFFFF"/>
        </w:rPr>
      </w:pPr>
    </w:p>
    <w:p w:rsidR="008E58C7" w:rsidRPr="00160682" w:rsidRDefault="008E58C7" w:rsidP="008E58C7">
      <w:pPr>
        <w:ind w:firstLine="284"/>
        <w:jc w:val="both"/>
        <w:rPr>
          <w:rFonts w:eastAsia="Times New Roman"/>
          <w:color w:val="000000"/>
          <w:shd w:val="clear" w:color="auto" w:fill="FFFFFF"/>
        </w:rPr>
      </w:pPr>
      <w:r w:rsidRPr="00160682">
        <w:rPr>
          <w:rFonts w:eastAsia="Times New Roman"/>
          <w:color w:val="000000"/>
          <w:shd w:val="clear" w:color="auto" w:fill="FFFFFF"/>
        </w:rPr>
        <w:t>В рамках мероприятий по совершенствованию социальной поддержки семьи и детей за счет средств областн</w:t>
      </w:r>
      <w:r w:rsidR="009C4028" w:rsidRPr="00160682">
        <w:rPr>
          <w:rFonts w:eastAsia="Times New Roman"/>
          <w:color w:val="000000"/>
          <w:shd w:val="clear" w:color="auto" w:fill="FFFFFF"/>
        </w:rPr>
        <w:t xml:space="preserve">ого и федерального бюджетов за </w:t>
      </w:r>
      <w:r w:rsidR="00075BA6" w:rsidRPr="00160682">
        <w:rPr>
          <w:rFonts w:eastAsia="Times New Roman"/>
          <w:color w:val="000000"/>
          <w:shd w:val="clear" w:color="auto" w:fill="FFFFFF"/>
        </w:rPr>
        <w:t>1 полугодие</w:t>
      </w:r>
      <w:r w:rsidRPr="00160682">
        <w:rPr>
          <w:rFonts w:eastAsia="Times New Roman"/>
          <w:color w:val="000000"/>
          <w:shd w:val="clear" w:color="auto" w:fill="FFFFFF"/>
        </w:rPr>
        <w:t xml:space="preserve"> 2022 года:</w:t>
      </w:r>
    </w:p>
    <w:p w:rsidR="00836B39" w:rsidRPr="00160682" w:rsidRDefault="00836B39" w:rsidP="00836B39">
      <w:pPr>
        <w:jc w:val="both"/>
        <w:rPr>
          <w:rFonts w:eastAsia="Times New Roman"/>
          <w:color w:val="000000"/>
          <w:shd w:val="clear" w:color="auto" w:fill="FFFFFF"/>
        </w:rPr>
      </w:pPr>
    </w:p>
    <w:p w:rsidR="00836B39" w:rsidRDefault="00836B39" w:rsidP="00836B39">
      <w:pPr>
        <w:jc w:val="both"/>
        <w:rPr>
          <w:rFonts w:eastAsia="Times New Roman"/>
          <w:color w:val="000000"/>
          <w:shd w:val="clear" w:color="auto" w:fill="FFFFFF"/>
        </w:rPr>
      </w:pPr>
      <w:r w:rsidRPr="00160682">
        <w:rPr>
          <w:rFonts w:eastAsia="Times New Roman"/>
          <w:color w:val="000000"/>
          <w:shd w:val="clear" w:color="auto" w:fill="FFFFFF"/>
        </w:rPr>
        <w:t xml:space="preserve">- </w:t>
      </w:r>
      <w:r w:rsidRPr="00160682">
        <w:rPr>
          <w:color w:val="000000"/>
          <w:shd w:val="clear" w:color="auto" w:fill="FFFFFF"/>
        </w:rPr>
        <w:t>приобретено</w:t>
      </w:r>
      <w:r w:rsidR="00160682" w:rsidRPr="00160682">
        <w:rPr>
          <w:color w:val="000000"/>
          <w:shd w:val="clear" w:color="auto" w:fill="FFFFFF"/>
        </w:rPr>
        <w:t xml:space="preserve"> и предоставлено 6</w:t>
      </w:r>
      <w:r w:rsidRPr="00160682">
        <w:rPr>
          <w:color w:val="000000"/>
          <w:shd w:val="clear" w:color="auto" w:fill="FFFFFF"/>
        </w:rPr>
        <w:t xml:space="preserve">  квартир </w:t>
      </w:r>
      <w:r w:rsidR="00160682" w:rsidRPr="00160682">
        <w:rPr>
          <w:color w:val="000000"/>
          <w:shd w:val="clear" w:color="auto" w:fill="FFFFFF"/>
        </w:rPr>
        <w:t xml:space="preserve"> и 2 в стадии оформления </w:t>
      </w:r>
      <w:r w:rsidRPr="00160682">
        <w:rPr>
          <w:color w:val="000000"/>
          <w:shd w:val="clear" w:color="auto" w:fill="FFFFFF"/>
        </w:rPr>
        <w:t>для    детей сирот и детей, ост</w:t>
      </w:r>
      <w:r w:rsidR="00160682" w:rsidRPr="00160682">
        <w:rPr>
          <w:color w:val="000000"/>
          <w:shd w:val="clear" w:color="auto" w:fill="FFFFFF"/>
        </w:rPr>
        <w:t>авшихся без попечения родителей</w:t>
      </w:r>
      <w:r w:rsidRPr="00160682">
        <w:rPr>
          <w:color w:val="000000"/>
          <w:shd w:val="clear" w:color="auto" w:fill="FFFFFF"/>
        </w:rPr>
        <w:t xml:space="preserve"> на сумму </w:t>
      </w:r>
      <w:r w:rsidRPr="00160682">
        <w:rPr>
          <w:rStyle w:val="wmi-callto"/>
          <w:color w:val="000000"/>
          <w:shd w:val="clear" w:color="auto" w:fill="FFFFFF"/>
        </w:rPr>
        <w:t xml:space="preserve">7 183,3 тыс. </w:t>
      </w:r>
      <w:r w:rsidRPr="00160682">
        <w:rPr>
          <w:color w:val="000000"/>
          <w:shd w:val="clear" w:color="auto" w:fill="FFFFFF"/>
        </w:rPr>
        <w:t>руб.</w:t>
      </w:r>
      <w:r w:rsidR="00160682" w:rsidRPr="00160682">
        <w:rPr>
          <w:color w:val="000000"/>
          <w:shd w:val="clear" w:color="auto" w:fill="FFFFFF"/>
        </w:rPr>
        <w:t xml:space="preserve"> (приобретение жилья всего планируется для 14 детей-сирот, объявлены конкурсные процедуры).</w:t>
      </w:r>
    </w:p>
    <w:p w:rsidR="008E58C7" w:rsidRPr="006D7C35" w:rsidRDefault="008E58C7" w:rsidP="008E58C7">
      <w:pPr>
        <w:ind w:firstLine="284"/>
        <w:jc w:val="both"/>
        <w:rPr>
          <w:rFonts w:eastAsia="Times New Roman"/>
        </w:rPr>
      </w:pPr>
    </w:p>
    <w:p w:rsidR="008E58C7" w:rsidRPr="00160682" w:rsidRDefault="008E58C7" w:rsidP="008E58C7">
      <w:pPr>
        <w:rPr>
          <w:rFonts w:eastAsia="Times New Roman"/>
          <w:shd w:val="clear" w:color="auto" w:fill="FFFFFF"/>
        </w:rPr>
      </w:pPr>
      <w:r w:rsidRPr="00160682">
        <w:rPr>
          <w:rFonts w:eastAsia="Times New Roman"/>
          <w:shd w:val="clear" w:color="auto" w:fill="FFFFFF"/>
        </w:rPr>
        <w:t xml:space="preserve">- вознаграждение, причитающееся приемному родителю, </w:t>
      </w:r>
      <w:r w:rsidR="00160682" w:rsidRPr="00160682">
        <w:rPr>
          <w:rFonts w:eastAsia="Times New Roman"/>
        </w:rPr>
        <w:t>получило 52 семьи и 67</w:t>
      </w:r>
      <w:r w:rsidRPr="00160682">
        <w:rPr>
          <w:rFonts w:eastAsia="Times New Roman"/>
        </w:rPr>
        <w:t xml:space="preserve"> родителей</w:t>
      </w:r>
      <w:r w:rsidRPr="00160682">
        <w:rPr>
          <w:rFonts w:eastAsia="Times New Roman"/>
          <w:shd w:val="clear" w:color="auto" w:fill="FFFFFF"/>
        </w:rPr>
        <w:t>;</w:t>
      </w:r>
    </w:p>
    <w:p w:rsidR="008E58C7" w:rsidRPr="00160682" w:rsidRDefault="008E58C7" w:rsidP="008E58C7">
      <w:pPr>
        <w:rPr>
          <w:rFonts w:eastAsia="Times New Roman"/>
        </w:rPr>
      </w:pPr>
    </w:p>
    <w:p w:rsidR="008E58C7" w:rsidRPr="00160682" w:rsidRDefault="008E58C7" w:rsidP="008E58C7">
      <w:pPr>
        <w:rPr>
          <w:rFonts w:eastAsia="Times New Roman"/>
          <w:shd w:val="clear" w:color="auto" w:fill="FFFFFF"/>
        </w:rPr>
      </w:pPr>
      <w:r w:rsidRPr="00160682">
        <w:rPr>
          <w:rFonts w:eastAsia="Times New Roman"/>
          <w:shd w:val="clear" w:color="auto" w:fill="FFFFFF"/>
        </w:rPr>
        <w:lastRenderedPageBreak/>
        <w:t>- пособие на содержание детей-сирот и детей, оставшихся без попечения родителей, в семьях опекунов (попечителей) и приемных семьях получаю</w:t>
      </w:r>
      <w:r w:rsidR="00160682" w:rsidRPr="00160682">
        <w:rPr>
          <w:rFonts w:eastAsia="Times New Roman"/>
        </w:rPr>
        <w:t xml:space="preserve">т 123 </w:t>
      </w:r>
      <w:r w:rsidRPr="00160682">
        <w:rPr>
          <w:rFonts w:eastAsia="Times New Roman"/>
        </w:rPr>
        <w:t xml:space="preserve"> </w:t>
      </w:r>
      <w:r w:rsidRPr="00160682">
        <w:rPr>
          <w:rFonts w:eastAsia="Times New Roman"/>
          <w:shd w:val="clear" w:color="auto" w:fill="FFFFFF"/>
        </w:rPr>
        <w:t>человек</w:t>
      </w:r>
      <w:r w:rsidR="00160682" w:rsidRPr="00160682">
        <w:rPr>
          <w:rFonts w:eastAsia="Times New Roman"/>
          <w:shd w:val="clear" w:color="auto" w:fill="FFFFFF"/>
        </w:rPr>
        <w:t>а</w:t>
      </w:r>
      <w:r w:rsidRPr="00160682">
        <w:rPr>
          <w:rFonts w:eastAsia="Times New Roman"/>
          <w:shd w:val="clear" w:color="auto" w:fill="FFFFFF"/>
        </w:rPr>
        <w:t>;</w:t>
      </w:r>
    </w:p>
    <w:p w:rsidR="008E58C7" w:rsidRPr="00160682" w:rsidRDefault="008E58C7" w:rsidP="008E58C7">
      <w:pPr>
        <w:rPr>
          <w:rFonts w:eastAsia="Times New Roman"/>
        </w:rPr>
      </w:pPr>
    </w:p>
    <w:p w:rsidR="008E58C7" w:rsidRPr="00160682" w:rsidRDefault="008E58C7" w:rsidP="008E58C7">
      <w:pPr>
        <w:rPr>
          <w:rFonts w:eastAsia="Times New Roman"/>
          <w:shd w:val="clear" w:color="auto" w:fill="FFFFFF"/>
        </w:rPr>
      </w:pPr>
      <w:r w:rsidRPr="00160682">
        <w:rPr>
          <w:rFonts w:eastAsia="Times New Roman"/>
          <w:shd w:val="clear" w:color="auto" w:fill="FFFFFF"/>
        </w:rPr>
        <w:t xml:space="preserve">- предоставлена льгота по бесплатному проезду </w:t>
      </w:r>
      <w:r w:rsidRPr="00160682">
        <w:rPr>
          <w:rFonts w:eastAsia="Times New Roman"/>
        </w:rPr>
        <w:t>10</w:t>
      </w:r>
      <w:r w:rsidR="00160682" w:rsidRPr="00160682">
        <w:rPr>
          <w:rFonts w:eastAsia="Times New Roman"/>
        </w:rPr>
        <w:t>4</w:t>
      </w:r>
      <w:r w:rsidRPr="00160682">
        <w:rPr>
          <w:rFonts w:eastAsia="Times New Roman"/>
        </w:rPr>
        <w:t xml:space="preserve"> д</w:t>
      </w:r>
      <w:r w:rsidRPr="00160682">
        <w:rPr>
          <w:rFonts w:eastAsia="Times New Roman"/>
          <w:shd w:val="clear" w:color="auto" w:fill="FFFFFF"/>
        </w:rPr>
        <w:t>етям, находящимся в приемной семье, в семьях опекунов и детских домах;</w:t>
      </w:r>
    </w:p>
    <w:p w:rsidR="008E58C7" w:rsidRPr="00160682" w:rsidRDefault="008E58C7" w:rsidP="008E58C7">
      <w:pPr>
        <w:rPr>
          <w:rFonts w:eastAsia="Times New Roman"/>
        </w:rPr>
      </w:pPr>
    </w:p>
    <w:p w:rsidR="008E58C7" w:rsidRPr="00160682" w:rsidRDefault="008E58C7" w:rsidP="008E58C7">
      <w:pPr>
        <w:rPr>
          <w:rFonts w:eastAsia="Times New Roman"/>
          <w:shd w:val="clear" w:color="auto" w:fill="FFFFFF"/>
        </w:rPr>
      </w:pPr>
      <w:r w:rsidRPr="00160682">
        <w:rPr>
          <w:rFonts w:eastAsia="Times New Roman"/>
          <w:shd w:val="clear" w:color="auto" w:fill="FFFFFF"/>
        </w:rPr>
        <w:t>- получили выплату по оплат</w:t>
      </w:r>
      <w:r w:rsidR="00160682" w:rsidRPr="00160682">
        <w:rPr>
          <w:rFonts w:eastAsia="Times New Roman"/>
          <w:shd w:val="clear" w:color="auto" w:fill="FFFFFF"/>
        </w:rPr>
        <w:t>е жилья и коммунальных услуг 158</w:t>
      </w:r>
      <w:r w:rsidRPr="00160682">
        <w:rPr>
          <w:rFonts w:eastAsia="Times New Roman"/>
          <w:shd w:val="clear" w:color="auto" w:fill="FFFFFF"/>
        </w:rPr>
        <w:t xml:space="preserve"> человека;</w:t>
      </w:r>
    </w:p>
    <w:p w:rsidR="008E58C7" w:rsidRPr="00160682" w:rsidRDefault="008E58C7" w:rsidP="008E58C7">
      <w:pPr>
        <w:rPr>
          <w:rFonts w:eastAsia="Times New Roman"/>
        </w:rPr>
      </w:pPr>
    </w:p>
    <w:p w:rsidR="008E58C7" w:rsidRDefault="008E58C7" w:rsidP="008E58C7">
      <w:pPr>
        <w:jc w:val="both"/>
        <w:rPr>
          <w:rFonts w:eastAsia="Times New Roman"/>
          <w:shd w:val="clear" w:color="auto" w:fill="FFFFFF"/>
        </w:rPr>
      </w:pPr>
      <w:r w:rsidRPr="00160682">
        <w:rPr>
          <w:rFonts w:eastAsia="Times New Roman"/>
          <w:shd w:val="clear" w:color="auto" w:fill="FFFFFF"/>
        </w:rPr>
        <w:t>- обеспечено</w:t>
      </w:r>
      <w:r w:rsidR="00160682" w:rsidRPr="00160682">
        <w:rPr>
          <w:rFonts w:eastAsia="Times New Roman"/>
          <w:shd w:val="clear" w:color="auto" w:fill="FFFFFF"/>
        </w:rPr>
        <w:t xml:space="preserve"> </w:t>
      </w:r>
      <w:proofErr w:type="spellStart"/>
      <w:r w:rsidR="00160682" w:rsidRPr="00160682">
        <w:rPr>
          <w:rFonts w:eastAsia="Times New Roman"/>
          <w:shd w:val="clear" w:color="auto" w:fill="FFFFFF"/>
        </w:rPr>
        <w:t>постинтернатное</w:t>
      </w:r>
      <w:proofErr w:type="spellEnd"/>
      <w:r w:rsidR="00160682" w:rsidRPr="00160682">
        <w:rPr>
          <w:rFonts w:eastAsia="Times New Roman"/>
          <w:shd w:val="clear" w:color="auto" w:fill="FFFFFF"/>
        </w:rPr>
        <w:t xml:space="preserve"> сопровождение 7</w:t>
      </w:r>
      <w:r w:rsidRPr="00160682">
        <w:rPr>
          <w:rFonts w:eastAsia="Times New Roman"/>
          <w:shd w:val="clear" w:color="auto" w:fill="FFFFFF"/>
        </w:rPr>
        <w:t xml:space="preserve">  детей-сирот.</w:t>
      </w:r>
    </w:p>
    <w:p w:rsidR="008E58C7" w:rsidRPr="006D7C35" w:rsidRDefault="008E58C7" w:rsidP="008E58C7">
      <w:pPr>
        <w:jc w:val="both"/>
        <w:rPr>
          <w:rFonts w:eastAsia="Times New Roman"/>
        </w:rPr>
      </w:pPr>
    </w:p>
    <w:p w:rsidR="008E58C7" w:rsidRDefault="00EA2577" w:rsidP="008E58C7">
      <w:pPr>
        <w:ind w:firstLine="284"/>
        <w:jc w:val="both"/>
      </w:pPr>
      <w:r>
        <w:t xml:space="preserve">По состоянию на 01.07.2022 года проводится </w:t>
      </w:r>
      <w:proofErr w:type="gramStart"/>
      <w:r>
        <w:t>обучение по МК</w:t>
      </w:r>
      <w:proofErr w:type="gramEnd"/>
      <w:r>
        <w:t xml:space="preserve"> от 24.05.2022 по оказанию услуг по подготовке</w:t>
      </w:r>
      <w:r w:rsidR="008E58C7">
        <w:t xml:space="preserve"> граждан выразивших желание стать опекунами или попечителями несовершеннолетних граждан, либо принять детей, оставшихся без попечения родителей, в сем</w:t>
      </w:r>
      <w:r>
        <w:t>ью на воспитание в количестве 16</w:t>
      </w:r>
      <w:r w:rsidR="008E58C7">
        <w:t xml:space="preserve"> человек. </w:t>
      </w:r>
      <w:r>
        <w:t>Срок окончания оказания услуг и оплата запланирована в августе.</w:t>
      </w:r>
    </w:p>
    <w:p w:rsidR="008E58C7" w:rsidRDefault="008E58C7" w:rsidP="008E58C7">
      <w:pPr>
        <w:ind w:firstLine="284"/>
        <w:jc w:val="both"/>
      </w:pPr>
      <w:r>
        <w:t>Текущий ремонт в жилом помещении запланирован на 3 квартал 2022 года.</w:t>
      </w:r>
    </w:p>
    <w:p w:rsidR="008E58C7" w:rsidRPr="0039316D" w:rsidRDefault="008E58C7" w:rsidP="00075BA6">
      <w:pPr>
        <w:ind w:firstLine="284"/>
        <w:jc w:val="both"/>
      </w:pPr>
      <w:r w:rsidRPr="00405174">
        <w:t xml:space="preserve">Обеспечение </w:t>
      </w:r>
      <w:proofErr w:type="spellStart"/>
      <w:r w:rsidRPr="00405174">
        <w:t>постинтернатного</w:t>
      </w:r>
      <w:proofErr w:type="spellEnd"/>
      <w:r w:rsidRPr="00405174">
        <w:t xml:space="preserve"> сопровождения </w:t>
      </w:r>
      <w:r w:rsidR="00A464CC" w:rsidRPr="00405174">
        <w:t>профинансировано</w:t>
      </w:r>
      <w:r w:rsidRPr="00405174">
        <w:t xml:space="preserve"> согласно заключенным договорам.</w:t>
      </w:r>
    </w:p>
    <w:p w:rsidR="008E58C7" w:rsidRPr="00EC58AC" w:rsidRDefault="008E58C7" w:rsidP="00075BA6">
      <w:pPr>
        <w:ind w:firstLine="284"/>
        <w:jc w:val="both"/>
      </w:pPr>
      <w:r w:rsidRPr="00EC58AC">
        <w:t xml:space="preserve">Организация и осуществление деятельности по опеке и попечительству профинансированы согласно фактической потребности в отчетном периоде. </w:t>
      </w:r>
    </w:p>
    <w:p w:rsidR="008E58C7" w:rsidRPr="00AF4B38" w:rsidRDefault="008E58C7" w:rsidP="008E58C7">
      <w:pPr>
        <w:jc w:val="both"/>
      </w:pPr>
    </w:p>
    <w:p w:rsidR="008E58C7" w:rsidRDefault="008E58C7" w:rsidP="008E58C7">
      <w:pPr>
        <w:jc w:val="both"/>
        <w:outlineLvl w:val="0"/>
      </w:pPr>
    </w:p>
    <w:p w:rsidR="008E58C7" w:rsidRPr="00A73B28" w:rsidRDefault="008E58C7" w:rsidP="008E58C7">
      <w:pPr>
        <w:jc w:val="both"/>
        <w:outlineLvl w:val="0"/>
      </w:pPr>
      <w:r w:rsidRPr="00A73B28">
        <w:t xml:space="preserve">  Мероприятия программы реализуются по следующим подразделам:</w:t>
      </w:r>
    </w:p>
    <w:p w:rsidR="008E58C7" w:rsidRPr="00A73B28" w:rsidRDefault="008E58C7" w:rsidP="008E58C7">
      <w:pPr>
        <w:jc w:val="right"/>
        <w:outlineLvl w:val="0"/>
        <w:rPr>
          <w:color w:val="000000"/>
        </w:rPr>
      </w:pPr>
      <w:r w:rsidRPr="00A73B28">
        <w:t>Тыс. руб.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1"/>
        <w:gridCol w:w="1259"/>
        <w:gridCol w:w="1259"/>
        <w:gridCol w:w="900"/>
        <w:gridCol w:w="1185"/>
      </w:tblGrid>
      <w:tr w:rsidR="008E58C7" w:rsidRPr="00A73B28" w:rsidTr="008E58C7">
        <w:tc>
          <w:tcPr>
            <w:tcW w:w="2657" w:type="pct"/>
            <w:vAlign w:val="center"/>
          </w:tcPr>
          <w:p w:rsidR="008E58C7" w:rsidRPr="00A73B28" w:rsidRDefault="008E58C7" w:rsidP="008E58C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73B28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41" w:type="pct"/>
            <w:vAlign w:val="center"/>
          </w:tcPr>
          <w:p w:rsidR="008E58C7" w:rsidRPr="00A73B2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73B28">
              <w:rPr>
                <w:b/>
                <w:sz w:val="18"/>
                <w:szCs w:val="18"/>
              </w:rPr>
              <w:t xml:space="preserve">Утверждено </w:t>
            </w:r>
            <w:r w:rsidRPr="00A73B28">
              <w:rPr>
                <w:b/>
                <w:sz w:val="20"/>
                <w:szCs w:val="20"/>
              </w:rPr>
              <w:t>на 2022 год</w:t>
            </w:r>
          </w:p>
        </w:tc>
        <w:tc>
          <w:tcPr>
            <w:tcW w:w="641" w:type="pct"/>
            <w:vAlign w:val="center"/>
          </w:tcPr>
          <w:p w:rsidR="008E58C7" w:rsidRPr="00A73B28" w:rsidRDefault="006D268A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01.07</w:t>
            </w:r>
            <w:r w:rsidR="008E58C7" w:rsidRPr="00A73B28">
              <w:rPr>
                <w:b/>
                <w:sz w:val="20"/>
                <w:szCs w:val="20"/>
              </w:rPr>
              <w:t>.2022г.</w:t>
            </w:r>
          </w:p>
        </w:tc>
        <w:tc>
          <w:tcPr>
            <w:tcW w:w="458" w:type="pct"/>
            <w:vAlign w:val="center"/>
          </w:tcPr>
          <w:p w:rsidR="008E58C7" w:rsidRPr="00A73B2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73B28">
              <w:rPr>
                <w:b/>
                <w:sz w:val="20"/>
                <w:szCs w:val="20"/>
              </w:rPr>
              <w:t>%</w:t>
            </w:r>
          </w:p>
          <w:p w:rsidR="008E58C7" w:rsidRPr="00A73B2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73B28">
              <w:rPr>
                <w:b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603" w:type="pct"/>
            <w:vAlign w:val="center"/>
          </w:tcPr>
          <w:p w:rsidR="008E58C7" w:rsidRPr="00A73B28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73B28">
              <w:rPr>
                <w:b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A73B28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7963F0" w:rsidRPr="00A73B28" w:rsidTr="007963F0">
        <w:tc>
          <w:tcPr>
            <w:tcW w:w="2657" w:type="pct"/>
            <w:vAlign w:val="bottom"/>
          </w:tcPr>
          <w:p w:rsidR="007963F0" w:rsidRPr="00A73B28" w:rsidRDefault="007963F0" w:rsidP="008E58C7">
            <w:pPr>
              <w:jc w:val="both"/>
              <w:rPr>
                <w:szCs w:val="20"/>
              </w:rPr>
            </w:pPr>
            <w:r w:rsidRPr="00A73B28">
              <w:rPr>
                <w:sz w:val="22"/>
                <w:szCs w:val="20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sz w:val="20"/>
                <w:szCs w:val="20"/>
              </w:rPr>
            </w:pPr>
            <w:r w:rsidRPr="007963F0">
              <w:rPr>
                <w:sz w:val="20"/>
                <w:szCs w:val="20"/>
              </w:rPr>
              <w:t>6 168,8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sz w:val="20"/>
                <w:szCs w:val="20"/>
              </w:rPr>
            </w:pPr>
            <w:r w:rsidRPr="007963F0">
              <w:rPr>
                <w:sz w:val="20"/>
                <w:szCs w:val="20"/>
              </w:rPr>
              <w:t>2 424,8</w:t>
            </w:r>
          </w:p>
        </w:tc>
        <w:tc>
          <w:tcPr>
            <w:tcW w:w="458" w:type="pct"/>
            <w:vAlign w:val="center"/>
          </w:tcPr>
          <w:p w:rsidR="007963F0" w:rsidRPr="007963F0" w:rsidRDefault="007963F0" w:rsidP="007963F0">
            <w:pPr>
              <w:jc w:val="center"/>
              <w:rPr>
                <w:color w:val="000000"/>
                <w:sz w:val="20"/>
                <w:szCs w:val="20"/>
              </w:rPr>
            </w:pPr>
            <w:r w:rsidRPr="007963F0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603" w:type="pct"/>
            <w:vAlign w:val="center"/>
          </w:tcPr>
          <w:p w:rsidR="007963F0" w:rsidRPr="007963F0" w:rsidRDefault="007963F0" w:rsidP="007963F0">
            <w:pPr>
              <w:jc w:val="center"/>
              <w:rPr>
                <w:color w:val="000000"/>
                <w:sz w:val="20"/>
                <w:szCs w:val="20"/>
              </w:rPr>
            </w:pPr>
            <w:r w:rsidRPr="007963F0">
              <w:rPr>
                <w:color w:val="000000"/>
                <w:sz w:val="20"/>
                <w:szCs w:val="20"/>
              </w:rPr>
              <w:t>-3</w:t>
            </w:r>
            <w:r w:rsidR="00836B39">
              <w:rPr>
                <w:color w:val="000000"/>
                <w:sz w:val="20"/>
                <w:szCs w:val="20"/>
              </w:rPr>
              <w:t xml:space="preserve"> </w:t>
            </w:r>
            <w:r w:rsidRPr="007963F0">
              <w:rPr>
                <w:color w:val="000000"/>
                <w:sz w:val="20"/>
                <w:szCs w:val="20"/>
              </w:rPr>
              <w:t>744,0</w:t>
            </w:r>
          </w:p>
        </w:tc>
      </w:tr>
      <w:tr w:rsidR="007963F0" w:rsidRPr="00A73B28" w:rsidTr="007963F0">
        <w:tc>
          <w:tcPr>
            <w:tcW w:w="2657" w:type="pct"/>
            <w:vAlign w:val="bottom"/>
          </w:tcPr>
          <w:p w:rsidR="007963F0" w:rsidRPr="00A73B28" w:rsidRDefault="007963F0" w:rsidP="008E58C7">
            <w:pPr>
              <w:jc w:val="both"/>
              <w:rPr>
                <w:szCs w:val="20"/>
              </w:rPr>
            </w:pPr>
            <w:r w:rsidRPr="00A73B28">
              <w:rPr>
                <w:sz w:val="22"/>
                <w:szCs w:val="20"/>
              </w:rPr>
              <w:t>1001 «Пенсионное обеспечение»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sz w:val="20"/>
                <w:szCs w:val="20"/>
              </w:rPr>
            </w:pPr>
            <w:r w:rsidRPr="007963F0">
              <w:rPr>
                <w:sz w:val="20"/>
                <w:szCs w:val="20"/>
              </w:rPr>
              <w:t>11 932,5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sz w:val="20"/>
                <w:szCs w:val="20"/>
              </w:rPr>
            </w:pPr>
            <w:r w:rsidRPr="007963F0">
              <w:rPr>
                <w:sz w:val="20"/>
                <w:szCs w:val="20"/>
              </w:rPr>
              <w:t>5 144,2</w:t>
            </w:r>
          </w:p>
        </w:tc>
        <w:tc>
          <w:tcPr>
            <w:tcW w:w="458" w:type="pct"/>
            <w:vAlign w:val="center"/>
          </w:tcPr>
          <w:p w:rsidR="007963F0" w:rsidRPr="007963F0" w:rsidRDefault="007963F0" w:rsidP="007963F0">
            <w:pPr>
              <w:jc w:val="center"/>
              <w:rPr>
                <w:color w:val="000000"/>
                <w:sz w:val="20"/>
                <w:szCs w:val="20"/>
              </w:rPr>
            </w:pPr>
            <w:r w:rsidRPr="007963F0"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603" w:type="pct"/>
            <w:vAlign w:val="center"/>
          </w:tcPr>
          <w:p w:rsidR="007963F0" w:rsidRPr="007963F0" w:rsidRDefault="007963F0" w:rsidP="007963F0">
            <w:pPr>
              <w:jc w:val="center"/>
              <w:rPr>
                <w:color w:val="000000"/>
                <w:sz w:val="20"/>
                <w:szCs w:val="20"/>
              </w:rPr>
            </w:pPr>
            <w:r w:rsidRPr="007963F0">
              <w:rPr>
                <w:color w:val="000000"/>
                <w:sz w:val="20"/>
                <w:szCs w:val="20"/>
              </w:rPr>
              <w:t>-6</w:t>
            </w:r>
            <w:r w:rsidR="00836B39">
              <w:rPr>
                <w:color w:val="000000"/>
                <w:sz w:val="20"/>
                <w:szCs w:val="20"/>
              </w:rPr>
              <w:t xml:space="preserve"> </w:t>
            </w:r>
            <w:r w:rsidRPr="007963F0">
              <w:rPr>
                <w:color w:val="000000"/>
                <w:sz w:val="20"/>
                <w:szCs w:val="20"/>
              </w:rPr>
              <w:t>788,3</w:t>
            </w:r>
          </w:p>
        </w:tc>
      </w:tr>
      <w:tr w:rsidR="007963F0" w:rsidRPr="00A73B28" w:rsidTr="007963F0">
        <w:tc>
          <w:tcPr>
            <w:tcW w:w="2657" w:type="pct"/>
            <w:vAlign w:val="bottom"/>
          </w:tcPr>
          <w:p w:rsidR="007963F0" w:rsidRPr="00A73B28" w:rsidRDefault="007963F0" w:rsidP="008E58C7">
            <w:pPr>
              <w:jc w:val="both"/>
              <w:rPr>
                <w:szCs w:val="20"/>
              </w:rPr>
            </w:pPr>
            <w:r w:rsidRPr="00A73B28">
              <w:rPr>
                <w:sz w:val="22"/>
                <w:szCs w:val="20"/>
              </w:rPr>
              <w:t>1003 «Социальное обеспечение населения»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sz w:val="20"/>
                <w:szCs w:val="20"/>
              </w:rPr>
            </w:pPr>
            <w:r w:rsidRPr="007963F0">
              <w:rPr>
                <w:sz w:val="20"/>
                <w:szCs w:val="20"/>
              </w:rPr>
              <w:t>3 456,2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sz w:val="20"/>
                <w:szCs w:val="20"/>
              </w:rPr>
            </w:pPr>
            <w:r w:rsidRPr="007963F0">
              <w:rPr>
                <w:sz w:val="20"/>
                <w:szCs w:val="20"/>
              </w:rPr>
              <w:t>1 228,7</w:t>
            </w:r>
          </w:p>
        </w:tc>
        <w:tc>
          <w:tcPr>
            <w:tcW w:w="458" w:type="pct"/>
            <w:vAlign w:val="center"/>
          </w:tcPr>
          <w:p w:rsidR="007963F0" w:rsidRPr="007963F0" w:rsidRDefault="007963F0" w:rsidP="007963F0">
            <w:pPr>
              <w:jc w:val="center"/>
              <w:rPr>
                <w:color w:val="000000"/>
                <w:sz w:val="20"/>
                <w:szCs w:val="20"/>
              </w:rPr>
            </w:pPr>
            <w:r w:rsidRPr="007963F0">
              <w:rPr>
                <w:color w:val="000000"/>
                <w:sz w:val="20"/>
                <w:szCs w:val="20"/>
              </w:rPr>
              <w:t>35,6</w:t>
            </w:r>
          </w:p>
        </w:tc>
        <w:tc>
          <w:tcPr>
            <w:tcW w:w="603" w:type="pct"/>
            <w:vAlign w:val="center"/>
          </w:tcPr>
          <w:p w:rsidR="007963F0" w:rsidRPr="007963F0" w:rsidRDefault="007963F0" w:rsidP="007963F0">
            <w:pPr>
              <w:jc w:val="center"/>
              <w:rPr>
                <w:color w:val="000000"/>
                <w:sz w:val="20"/>
                <w:szCs w:val="20"/>
              </w:rPr>
            </w:pPr>
            <w:r w:rsidRPr="007963F0">
              <w:rPr>
                <w:color w:val="000000"/>
                <w:sz w:val="20"/>
                <w:szCs w:val="20"/>
              </w:rPr>
              <w:t>-2</w:t>
            </w:r>
            <w:r w:rsidR="00836B39">
              <w:rPr>
                <w:color w:val="000000"/>
                <w:sz w:val="20"/>
                <w:szCs w:val="20"/>
              </w:rPr>
              <w:t xml:space="preserve"> </w:t>
            </w:r>
            <w:r w:rsidRPr="007963F0">
              <w:rPr>
                <w:color w:val="000000"/>
                <w:sz w:val="20"/>
                <w:szCs w:val="20"/>
              </w:rPr>
              <w:t>227,5</w:t>
            </w:r>
          </w:p>
        </w:tc>
      </w:tr>
      <w:tr w:rsidR="007963F0" w:rsidRPr="00A73B28" w:rsidTr="007963F0">
        <w:trPr>
          <w:trHeight w:val="84"/>
        </w:trPr>
        <w:tc>
          <w:tcPr>
            <w:tcW w:w="2657" w:type="pct"/>
            <w:vAlign w:val="bottom"/>
          </w:tcPr>
          <w:p w:rsidR="007963F0" w:rsidRPr="00A73B28" w:rsidRDefault="007963F0" w:rsidP="008E58C7">
            <w:pPr>
              <w:jc w:val="both"/>
              <w:rPr>
                <w:szCs w:val="20"/>
              </w:rPr>
            </w:pPr>
            <w:r w:rsidRPr="00A73B28">
              <w:rPr>
                <w:sz w:val="22"/>
                <w:szCs w:val="20"/>
              </w:rPr>
              <w:t>1004 «Охрана семьи и детства»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sz w:val="20"/>
                <w:szCs w:val="20"/>
              </w:rPr>
            </w:pPr>
            <w:r w:rsidRPr="007963F0">
              <w:rPr>
                <w:sz w:val="20"/>
                <w:szCs w:val="20"/>
              </w:rPr>
              <w:t>48 444,4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sz w:val="20"/>
                <w:szCs w:val="20"/>
              </w:rPr>
            </w:pPr>
            <w:r w:rsidRPr="007963F0">
              <w:rPr>
                <w:sz w:val="20"/>
                <w:szCs w:val="20"/>
              </w:rPr>
              <w:t>22 019,3</w:t>
            </w:r>
          </w:p>
        </w:tc>
        <w:tc>
          <w:tcPr>
            <w:tcW w:w="458" w:type="pct"/>
            <w:vAlign w:val="center"/>
          </w:tcPr>
          <w:p w:rsidR="007963F0" w:rsidRPr="007963F0" w:rsidRDefault="007963F0" w:rsidP="007963F0">
            <w:pPr>
              <w:jc w:val="center"/>
              <w:rPr>
                <w:color w:val="000000"/>
                <w:sz w:val="20"/>
                <w:szCs w:val="20"/>
              </w:rPr>
            </w:pPr>
            <w:r w:rsidRPr="007963F0">
              <w:rPr>
                <w:color w:val="000000"/>
                <w:sz w:val="20"/>
                <w:szCs w:val="20"/>
              </w:rPr>
              <w:t>45,5</w:t>
            </w:r>
          </w:p>
        </w:tc>
        <w:tc>
          <w:tcPr>
            <w:tcW w:w="603" w:type="pct"/>
            <w:vAlign w:val="center"/>
          </w:tcPr>
          <w:p w:rsidR="007963F0" w:rsidRPr="007963F0" w:rsidRDefault="007963F0" w:rsidP="007963F0">
            <w:pPr>
              <w:jc w:val="center"/>
              <w:rPr>
                <w:color w:val="000000"/>
                <w:sz w:val="20"/>
                <w:szCs w:val="20"/>
              </w:rPr>
            </w:pPr>
            <w:r w:rsidRPr="007963F0">
              <w:rPr>
                <w:color w:val="000000"/>
                <w:sz w:val="20"/>
                <w:szCs w:val="20"/>
              </w:rPr>
              <w:t>-26</w:t>
            </w:r>
            <w:r w:rsidR="00836B39">
              <w:rPr>
                <w:color w:val="000000"/>
                <w:sz w:val="20"/>
                <w:szCs w:val="20"/>
              </w:rPr>
              <w:t xml:space="preserve"> </w:t>
            </w:r>
            <w:r w:rsidRPr="007963F0">
              <w:rPr>
                <w:color w:val="000000"/>
                <w:sz w:val="20"/>
                <w:szCs w:val="20"/>
              </w:rPr>
              <w:t>425,1</w:t>
            </w:r>
          </w:p>
        </w:tc>
      </w:tr>
      <w:tr w:rsidR="007963F0" w:rsidRPr="00836B39" w:rsidTr="007963F0">
        <w:tc>
          <w:tcPr>
            <w:tcW w:w="2657" w:type="pct"/>
            <w:vAlign w:val="bottom"/>
          </w:tcPr>
          <w:p w:rsidR="007963F0" w:rsidRPr="00A73B28" w:rsidRDefault="007963F0" w:rsidP="008E58C7">
            <w:pPr>
              <w:jc w:val="both"/>
              <w:rPr>
                <w:b/>
                <w:bCs/>
                <w:szCs w:val="20"/>
              </w:rPr>
            </w:pPr>
            <w:r w:rsidRPr="00A73B28">
              <w:rPr>
                <w:b/>
                <w:bCs/>
                <w:sz w:val="22"/>
                <w:szCs w:val="20"/>
              </w:rPr>
              <w:t>ВСЕГО по программе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b/>
                <w:bCs/>
                <w:sz w:val="20"/>
                <w:szCs w:val="20"/>
              </w:rPr>
            </w:pPr>
            <w:r w:rsidRPr="007963F0">
              <w:rPr>
                <w:b/>
                <w:bCs/>
                <w:sz w:val="20"/>
                <w:szCs w:val="20"/>
              </w:rPr>
              <w:t>70 001,9</w:t>
            </w:r>
          </w:p>
        </w:tc>
        <w:tc>
          <w:tcPr>
            <w:tcW w:w="641" w:type="pct"/>
            <w:vAlign w:val="center"/>
          </w:tcPr>
          <w:p w:rsidR="007963F0" w:rsidRPr="007963F0" w:rsidRDefault="007963F0" w:rsidP="007963F0">
            <w:pPr>
              <w:jc w:val="center"/>
              <w:rPr>
                <w:b/>
                <w:bCs/>
                <w:sz w:val="20"/>
                <w:szCs w:val="20"/>
              </w:rPr>
            </w:pPr>
            <w:r w:rsidRPr="007963F0">
              <w:rPr>
                <w:b/>
                <w:bCs/>
                <w:sz w:val="20"/>
                <w:szCs w:val="20"/>
              </w:rPr>
              <w:t>30 817,0</w:t>
            </w:r>
          </w:p>
        </w:tc>
        <w:tc>
          <w:tcPr>
            <w:tcW w:w="458" w:type="pct"/>
            <w:vAlign w:val="center"/>
          </w:tcPr>
          <w:p w:rsidR="007963F0" w:rsidRPr="00836B39" w:rsidRDefault="007963F0" w:rsidP="007963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6B39">
              <w:rPr>
                <w:b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603" w:type="pct"/>
            <w:vAlign w:val="center"/>
          </w:tcPr>
          <w:p w:rsidR="007963F0" w:rsidRPr="00836B39" w:rsidRDefault="007963F0" w:rsidP="007963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6B39">
              <w:rPr>
                <w:b/>
                <w:color w:val="000000"/>
                <w:sz w:val="20"/>
                <w:szCs w:val="20"/>
              </w:rPr>
              <w:t>-39184,9</w:t>
            </w:r>
          </w:p>
        </w:tc>
      </w:tr>
    </w:tbl>
    <w:p w:rsidR="008E58C7" w:rsidRPr="006D6AE5" w:rsidRDefault="008E58C7" w:rsidP="008E58C7">
      <w:pPr>
        <w:outlineLvl w:val="0"/>
        <w:rPr>
          <w:b/>
          <w:color w:val="000000"/>
        </w:rPr>
      </w:pPr>
    </w:p>
    <w:p w:rsidR="00FD2430" w:rsidRDefault="00FD2430" w:rsidP="008E58C7">
      <w:pPr>
        <w:jc w:val="center"/>
        <w:outlineLvl w:val="0"/>
        <w:rPr>
          <w:b/>
          <w:color w:val="000000"/>
        </w:rPr>
      </w:pPr>
    </w:p>
    <w:p w:rsidR="008E58C7" w:rsidRDefault="008E58C7" w:rsidP="008E58C7">
      <w:pPr>
        <w:jc w:val="center"/>
        <w:outlineLvl w:val="0"/>
        <w:rPr>
          <w:b/>
          <w:color w:val="000000"/>
        </w:rPr>
      </w:pPr>
      <w:proofErr w:type="spellStart"/>
      <w:r w:rsidRPr="006D6AE5">
        <w:rPr>
          <w:b/>
          <w:color w:val="000000"/>
        </w:rPr>
        <w:t>Непрограммные</w:t>
      </w:r>
      <w:proofErr w:type="spellEnd"/>
      <w:r w:rsidRPr="006D6AE5">
        <w:rPr>
          <w:b/>
          <w:color w:val="000000"/>
        </w:rPr>
        <w:t xml:space="preserve"> расходы</w:t>
      </w:r>
    </w:p>
    <w:p w:rsidR="008E58C7" w:rsidRPr="00186764" w:rsidRDefault="008E58C7" w:rsidP="008E58C7">
      <w:pPr>
        <w:jc w:val="center"/>
        <w:outlineLvl w:val="0"/>
        <w:rPr>
          <w:b/>
          <w:color w:val="000000"/>
        </w:rPr>
      </w:pPr>
    </w:p>
    <w:p w:rsidR="008E58C7" w:rsidRDefault="008E58C7" w:rsidP="008E58C7">
      <w:pPr>
        <w:jc w:val="both"/>
        <w:outlineLvl w:val="0"/>
        <w:rPr>
          <w:highlight w:val="lightGray"/>
        </w:rPr>
      </w:pPr>
      <w:r w:rsidRPr="00626A33">
        <w:t xml:space="preserve">      В</w:t>
      </w:r>
      <w:r w:rsidRPr="00626A33">
        <w:rPr>
          <w:b/>
        </w:rPr>
        <w:t xml:space="preserve"> </w:t>
      </w:r>
      <w:r w:rsidRPr="00626A33">
        <w:t xml:space="preserve">рамках </w:t>
      </w:r>
      <w:proofErr w:type="spellStart"/>
      <w:r w:rsidRPr="00626A33">
        <w:t>непрограммных</w:t>
      </w:r>
      <w:proofErr w:type="spellEnd"/>
      <w:r w:rsidRPr="00626A33">
        <w:t xml:space="preserve"> расходов бюджета Бокситогорского муниципального района </w:t>
      </w:r>
      <w:r w:rsidR="00D06B0E">
        <w:t xml:space="preserve">за 1 полугодие </w:t>
      </w:r>
      <w:r w:rsidRPr="00D34395">
        <w:t xml:space="preserve">профинансировано </w:t>
      </w:r>
      <w:r w:rsidR="00D34395" w:rsidRPr="00D34395">
        <w:t>52 562,4</w:t>
      </w:r>
      <w:r w:rsidR="00D34395" w:rsidRPr="0067395E">
        <w:rPr>
          <w:sz w:val="28"/>
          <w:szCs w:val="28"/>
        </w:rPr>
        <w:t xml:space="preserve"> </w:t>
      </w:r>
      <w:r w:rsidRPr="007963F0">
        <w:t>тыс. руб.</w:t>
      </w:r>
      <w:r w:rsidRPr="00626A33">
        <w:t xml:space="preserve"> или </w:t>
      </w:r>
      <w:r w:rsidR="007963F0">
        <w:t>32</w:t>
      </w:r>
      <w:r w:rsidRPr="00626A33">
        <w:t>% плановых назначений.</w:t>
      </w:r>
    </w:p>
    <w:p w:rsidR="008E58C7" w:rsidRPr="005001E2" w:rsidRDefault="008E58C7" w:rsidP="008E58C7">
      <w:pPr>
        <w:jc w:val="both"/>
        <w:outlineLvl w:val="0"/>
        <w:rPr>
          <w:highlight w:val="lightGray"/>
        </w:rPr>
      </w:pPr>
    </w:p>
    <w:p w:rsidR="008E58C7" w:rsidRPr="00626A33" w:rsidRDefault="008E58C7" w:rsidP="008E58C7">
      <w:pPr>
        <w:ind w:firstLine="426"/>
        <w:jc w:val="both"/>
      </w:pPr>
      <w:r w:rsidRPr="00626A33">
        <w:t>В разрезе главных распорядителей бюджетных средств бюджета средства распределяются:</w:t>
      </w:r>
    </w:p>
    <w:p w:rsidR="008E58C7" w:rsidRPr="00626A33" w:rsidRDefault="008E58C7" w:rsidP="008E58C7">
      <w:pPr>
        <w:jc w:val="right"/>
        <w:outlineLvl w:val="0"/>
      </w:pPr>
      <w:r w:rsidRPr="00626A33">
        <w:t>Тыс. руб.</w:t>
      </w:r>
    </w:p>
    <w:tbl>
      <w:tblPr>
        <w:tblW w:w="5203" w:type="pct"/>
        <w:tblInd w:w="-318" w:type="dxa"/>
        <w:tblLayout w:type="fixed"/>
        <w:tblLook w:val="0000"/>
      </w:tblPr>
      <w:tblGrid>
        <w:gridCol w:w="5251"/>
        <w:gridCol w:w="1211"/>
        <w:gridCol w:w="1347"/>
        <w:gridCol w:w="982"/>
        <w:gridCol w:w="1169"/>
      </w:tblGrid>
      <w:tr w:rsidR="008E58C7" w:rsidRPr="00AB18C4" w:rsidTr="002B35E4">
        <w:trPr>
          <w:trHeight w:val="510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8E58C7" w:rsidP="008E58C7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B18C4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8E58C7" w:rsidP="008E58C7">
            <w:pPr>
              <w:jc w:val="center"/>
              <w:rPr>
                <w:b/>
                <w:sz w:val="18"/>
                <w:szCs w:val="18"/>
              </w:rPr>
            </w:pPr>
            <w:r w:rsidRPr="00AB18C4">
              <w:rPr>
                <w:b/>
                <w:sz w:val="18"/>
                <w:szCs w:val="18"/>
              </w:rPr>
              <w:t>Утверждено на 2022 год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6D268A" w:rsidP="008E58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01.07</w:t>
            </w:r>
            <w:r w:rsidR="008E58C7" w:rsidRPr="00AB18C4">
              <w:rPr>
                <w:b/>
                <w:sz w:val="20"/>
                <w:szCs w:val="20"/>
              </w:rPr>
              <w:t>.2022г.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r w:rsidRPr="00AB18C4">
              <w:rPr>
                <w:b/>
                <w:sz w:val="20"/>
                <w:szCs w:val="20"/>
              </w:rPr>
              <w:t>%</w:t>
            </w:r>
          </w:p>
          <w:p w:rsidR="008E58C7" w:rsidRPr="00AB18C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B18C4">
              <w:rPr>
                <w:b/>
                <w:sz w:val="20"/>
                <w:szCs w:val="20"/>
              </w:rPr>
              <w:t>Испол-нения</w:t>
            </w:r>
            <w:proofErr w:type="spellEnd"/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AB18C4" w:rsidRDefault="008E58C7" w:rsidP="008E58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AB18C4">
              <w:rPr>
                <w:b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AB18C4">
              <w:rPr>
                <w:b/>
                <w:sz w:val="20"/>
                <w:szCs w:val="20"/>
              </w:rPr>
              <w:t xml:space="preserve"> (+/-)</w:t>
            </w:r>
          </w:p>
        </w:tc>
      </w:tr>
      <w:tr w:rsidR="002B35E4" w:rsidRPr="00AB18C4" w:rsidTr="002B35E4">
        <w:trPr>
          <w:trHeight w:val="345"/>
        </w:trPr>
        <w:tc>
          <w:tcPr>
            <w:tcW w:w="2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136 319,5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50 585,0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37,1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-85 734,5</w:t>
            </w:r>
          </w:p>
        </w:tc>
      </w:tr>
      <w:tr w:rsidR="002B35E4" w:rsidRPr="00AB18C4" w:rsidTr="002B35E4">
        <w:trPr>
          <w:trHeight w:val="323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Совет депутатов Бокситогорского муниципального района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2 343,2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504,5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21,5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-1 838,7</w:t>
            </w:r>
          </w:p>
        </w:tc>
      </w:tr>
      <w:tr w:rsidR="002B35E4" w:rsidRPr="00AB18C4" w:rsidTr="002B35E4">
        <w:trPr>
          <w:trHeight w:val="510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DC377C">
            <w:pPr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Контрольно-счетная комиссия Бокситогорского муниципального района Ленинградской области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3 277,8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1 141,7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34,8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-2 136,1</w:t>
            </w:r>
          </w:p>
        </w:tc>
      </w:tr>
      <w:tr w:rsidR="002B35E4" w:rsidRPr="00AB18C4" w:rsidTr="002B35E4">
        <w:trPr>
          <w:trHeight w:val="510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DC377C">
            <w:pPr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lastRenderedPageBreak/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22 381,9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331,2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sz w:val="20"/>
                <w:szCs w:val="20"/>
              </w:rPr>
            </w:pPr>
            <w:r w:rsidRPr="002B35E4">
              <w:rPr>
                <w:sz w:val="20"/>
                <w:szCs w:val="20"/>
              </w:rPr>
              <w:t>-22 050,7</w:t>
            </w:r>
          </w:p>
        </w:tc>
      </w:tr>
      <w:tr w:rsidR="002B35E4" w:rsidRPr="00AB18C4" w:rsidTr="002B35E4">
        <w:trPr>
          <w:trHeight w:val="378"/>
        </w:trPr>
        <w:tc>
          <w:tcPr>
            <w:tcW w:w="2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b/>
                <w:bCs/>
                <w:sz w:val="20"/>
                <w:szCs w:val="20"/>
              </w:rPr>
            </w:pPr>
            <w:r w:rsidRPr="002B35E4">
              <w:rPr>
                <w:b/>
                <w:bCs/>
                <w:sz w:val="20"/>
                <w:szCs w:val="20"/>
              </w:rPr>
              <w:t>164 322,4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2B35E4" w:rsidRDefault="002B35E4" w:rsidP="002B35E4">
            <w:pPr>
              <w:jc w:val="center"/>
              <w:rPr>
                <w:b/>
                <w:bCs/>
                <w:sz w:val="20"/>
                <w:szCs w:val="20"/>
              </w:rPr>
            </w:pPr>
            <w:r w:rsidRPr="002B35E4">
              <w:rPr>
                <w:b/>
                <w:bCs/>
                <w:sz w:val="20"/>
                <w:szCs w:val="20"/>
              </w:rPr>
              <w:t>52 562,4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996C90" w:rsidRDefault="002B35E4" w:rsidP="002B35E4">
            <w:pPr>
              <w:jc w:val="center"/>
              <w:rPr>
                <w:b/>
                <w:sz w:val="20"/>
                <w:szCs w:val="20"/>
              </w:rPr>
            </w:pPr>
            <w:r w:rsidRPr="00996C90">
              <w:rPr>
                <w:b/>
                <w:sz w:val="20"/>
                <w:szCs w:val="20"/>
              </w:rPr>
              <w:t>32,0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5E4" w:rsidRPr="00996C90" w:rsidRDefault="002B35E4" w:rsidP="002B35E4">
            <w:pPr>
              <w:jc w:val="center"/>
              <w:rPr>
                <w:b/>
                <w:sz w:val="20"/>
                <w:szCs w:val="20"/>
              </w:rPr>
            </w:pPr>
            <w:r w:rsidRPr="00996C90">
              <w:rPr>
                <w:b/>
                <w:sz w:val="20"/>
                <w:szCs w:val="20"/>
              </w:rPr>
              <w:t>-111 760,0</w:t>
            </w:r>
          </w:p>
        </w:tc>
      </w:tr>
    </w:tbl>
    <w:p w:rsidR="002B35E4" w:rsidRDefault="008E58C7" w:rsidP="008E58C7">
      <w:pPr>
        <w:ind w:firstLine="426"/>
        <w:jc w:val="both"/>
      </w:pPr>
      <w:r w:rsidRPr="00AB18C4">
        <w:t xml:space="preserve"> </w:t>
      </w:r>
    </w:p>
    <w:p w:rsidR="008E58C7" w:rsidRPr="00AB18C4" w:rsidRDefault="008E58C7" w:rsidP="008E58C7">
      <w:pPr>
        <w:ind w:firstLine="426"/>
        <w:jc w:val="both"/>
      </w:pPr>
      <w:r w:rsidRPr="00AB18C4">
        <w:t xml:space="preserve">Исполнение расходов в рамках </w:t>
      </w:r>
      <w:proofErr w:type="spellStart"/>
      <w:r w:rsidRPr="00AB18C4">
        <w:t>непрограммных</w:t>
      </w:r>
      <w:proofErr w:type="spellEnd"/>
      <w:r w:rsidRPr="00AB18C4">
        <w:t xml:space="preserve"> направлений деятельности в разрезе подразделов характеризуется следующими показателями:</w:t>
      </w:r>
    </w:p>
    <w:p w:rsidR="008E58C7" w:rsidRPr="00E5485F" w:rsidRDefault="008E58C7" w:rsidP="008E58C7">
      <w:pPr>
        <w:jc w:val="both"/>
        <w:rPr>
          <w:highlight w:val="lightGray"/>
        </w:rPr>
      </w:pPr>
    </w:p>
    <w:p w:rsidR="008E58C7" w:rsidRPr="00AB18C4" w:rsidRDefault="008E58C7" w:rsidP="00AA0A58">
      <w:pPr>
        <w:ind w:firstLine="426"/>
      </w:pPr>
      <w:r w:rsidRPr="00AB18C4">
        <w:rPr>
          <w:b/>
        </w:rPr>
        <w:t xml:space="preserve">      Подраздел 0103 «Функционирование представительных органов муниципальных образований». </w:t>
      </w:r>
      <w:r w:rsidRPr="00AB18C4">
        <w:t>По данному подразделу</w:t>
      </w:r>
      <w:r w:rsidRPr="00AB18C4">
        <w:rPr>
          <w:b/>
        </w:rPr>
        <w:t xml:space="preserve"> </w:t>
      </w:r>
      <w:r w:rsidRPr="00AB18C4">
        <w:t xml:space="preserve">профинансировано </w:t>
      </w:r>
      <w:r w:rsidR="00AA0A58">
        <w:t>504,5</w:t>
      </w:r>
      <w:r w:rsidRPr="00AB18C4">
        <w:t xml:space="preserve"> тыс. руб. </w:t>
      </w:r>
      <w:r w:rsidR="00AA0A58">
        <w:t xml:space="preserve">21,5 </w:t>
      </w:r>
      <w:r w:rsidRPr="00AB18C4">
        <w:t>% плана на 2022 год, в том числе:</w:t>
      </w:r>
    </w:p>
    <w:p w:rsidR="008E58C7" w:rsidRPr="00AB18C4" w:rsidRDefault="008E58C7" w:rsidP="008E58C7">
      <w:pPr>
        <w:jc w:val="right"/>
      </w:pPr>
      <w:r w:rsidRPr="00AB18C4">
        <w:t>Тыс</w:t>
      </w:r>
      <w:proofErr w:type="gramStart"/>
      <w:r w:rsidRPr="00AB18C4">
        <w:t>.р</w:t>
      </w:r>
      <w:proofErr w:type="gramEnd"/>
      <w:r w:rsidRPr="00AB18C4">
        <w:t>уб.</w:t>
      </w:r>
    </w:p>
    <w:tbl>
      <w:tblPr>
        <w:tblW w:w="5158" w:type="pct"/>
        <w:tblInd w:w="-318" w:type="dxa"/>
        <w:tblLook w:val="01E0"/>
      </w:tblPr>
      <w:tblGrid>
        <w:gridCol w:w="4873"/>
        <w:gridCol w:w="1426"/>
        <w:gridCol w:w="1258"/>
        <w:gridCol w:w="1157"/>
        <w:gridCol w:w="1159"/>
      </w:tblGrid>
      <w:tr w:rsidR="008E58C7" w:rsidRPr="005001E2" w:rsidTr="00AF5887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B18C4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B18C4">
              <w:rPr>
                <w:b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6D268A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Исполнено на 01.07</w:t>
            </w:r>
            <w:r w:rsidR="008E58C7" w:rsidRPr="00AB18C4">
              <w:rPr>
                <w:b/>
                <w:color w:val="000000"/>
                <w:sz w:val="20"/>
                <w:szCs w:val="20"/>
              </w:rPr>
              <w:t>.2022г.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AB18C4">
              <w:rPr>
                <w:b/>
                <w:color w:val="000000"/>
                <w:sz w:val="20"/>
                <w:szCs w:val="20"/>
              </w:rPr>
              <w:t>%</w:t>
            </w:r>
          </w:p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18C4">
              <w:rPr>
                <w:b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B18C4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B18C4">
              <w:rPr>
                <w:b/>
                <w:color w:val="000000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AB18C4">
              <w:rPr>
                <w:b/>
                <w:color w:val="000000"/>
                <w:sz w:val="20"/>
                <w:szCs w:val="20"/>
              </w:rPr>
              <w:t xml:space="preserve"> (+/-)</w:t>
            </w:r>
          </w:p>
        </w:tc>
      </w:tr>
      <w:tr w:rsidR="00AF5887" w:rsidRPr="005001E2" w:rsidTr="00AF5887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7" w:rsidRPr="00AB18C4" w:rsidRDefault="00AF5887" w:rsidP="008E58C7">
            <w:pPr>
              <w:jc w:val="both"/>
              <w:outlineLvl w:val="0"/>
              <w:rPr>
                <w:b/>
              </w:rPr>
            </w:pPr>
            <w:r w:rsidRPr="00AB18C4">
              <w:rPr>
                <w:b/>
                <w:sz w:val="22"/>
                <w:szCs w:val="22"/>
              </w:rPr>
              <w:t>Функционирование представительных органов муниципальных образований - всего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87" w:rsidRPr="00AF5887" w:rsidRDefault="00AF5887" w:rsidP="00AF588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887">
              <w:rPr>
                <w:b/>
                <w:bCs/>
                <w:sz w:val="20"/>
                <w:szCs w:val="20"/>
              </w:rPr>
              <w:t>2 343,2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87" w:rsidRPr="00AF5887" w:rsidRDefault="00AF5887" w:rsidP="00AF5887">
            <w:pPr>
              <w:jc w:val="center"/>
              <w:rPr>
                <w:b/>
                <w:bCs/>
                <w:sz w:val="20"/>
                <w:szCs w:val="20"/>
              </w:rPr>
            </w:pPr>
            <w:r w:rsidRPr="00AF5887">
              <w:rPr>
                <w:b/>
                <w:bCs/>
                <w:sz w:val="20"/>
                <w:szCs w:val="20"/>
              </w:rPr>
              <w:t>504,5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87" w:rsidRPr="00AF5887" w:rsidRDefault="00AF5887" w:rsidP="00AF5887">
            <w:pPr>
              <w:jc w:val="center"/>
              <w:rPr>
                <w:b/>
                <w:sz w:val="20"/>
                <w:szCs w:val="20"/>
              </w:rPr>
            </w:pPr>
            <w:r w:rsidRPr="00AF5887"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87" w:rsidRPr="00AF5887" w:rsidRDefault="00AF5887" w:rsidP="00AF5887">
            <w:pPr>
              <w:jc w:val="center"/>
              <w:rPr>
                <w:b/>
                <w:sz w:val="20"/>
                <w:szCs w:val="20"/>
              </w:rPr>
            </w:pPr>
            <w:r w:rsidRPr="00AF5887">
              <w:rPr>
                <w:b/>
                <w:sz w:val="20"/>
                <w:szCs w:val="20"/>
              </w:rPr>
              <w:t>-1 838,7</w:t>
            </w:r>
          </w:p>
        </w:tc>
      </w:tr>
      <w:tr w:rsidR="00AF5887" w:rsidRPr="005001E2" w:rsidTr="00AF5887">
        <w:trPr>
          <w:trHeight w:val="153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7" w:rsidRPr="00AB18C4" w:rsidRDefault="00AF5887" w:rsidP="008E58C7">
            <w:pPr>
              <w:jc w:val="both"/>
              <w:outlineLvl w:val="0"/>
            </w:pPr>
            <w:r w:rsidRPr="00AB18C4">
              <w:rPr>
                <w:sz w:val="22"/>
                <w:szCs w:val="22"/>
              </w:rPr>
              <w:t xml:space="preserve">- на содержание совета депутатов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87" w:rsidRPr="00AF5887" w:rsidRDefault="00AF5887" w:rsidP="00AF5887">
            <w:pPr>
              <w:jc w:val="center"/>
              <w:rPr>
                <w:sz w:val="20"/>
                <w:szCs w:val="20"/>
              </w:rPr>
            </w:pPr>
            <w:r w:rsidRPr="00AF5887">
              <w:rPr>
                <w:sz w:val="20"/>
                <w:szCs w:val="20"/>
              </w:rPr>
              <w:t>2 154,5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87" w:rsidRPr="00AF5887" w:rsidRDefault="00AF5887" w:rsidP="00AF5887">
            <w:pPr>
              <w:jc w:val="center"/>
              <w:rPr>
                <w:sz w:val="20"/>
                <w:szCs w:val="20"/>
              </w:rPr>
            </w:pPr>
            <w:r w:rsidRPr="00AF5887">
              <w:rPr>
                <w:sz w:val="20"/>
                <w:szCs w:val="20"/>
              </w:rPr>
              <w:t>460,1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87" w:rsidRPr="00AF5887" w:rsidRDefault="00AF5887" w:rsidP="00AF5887">
            <w:pPr>
              <w:jc w:val="center"/>
              <w:rPr>
                <w:sz w:val="20"/>
                <w:szCs w:val="20"/>
              </w:rPr>
            </w:pPr>
            <w:r w:rsidRPr="00AF5887">
              <w:rPr>
                <w:sz w:val="20"/>
                <w:szCs w:val="20"/>
              </w:rPr>
              <w:t>21,4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87" w:rsidRPr="00AF5887" w:rsidRDefault="00AF5887" w:rsidP="00AF5887">
            <w:pPr>
              <w:jc w:val="center"/>
              <w:rPr>
                <w:sz w:val="20"/>
                <w:szCs w:val="20"/>
              </w:rPr>
            </w:pPr>
            <w:r w:rsidRPr="00AF5887">
              <w:rPr>
                <w:sz w:val="20"/>
                <w:szCs w:val="20"/>
              </w:rPr>
              <w:t>-1 694,4</w:t>
            </w:r>
          </w:p>
        </w:tc>
      </w:tr>
      <w:tr w:rsidR="00AF5887" w:rsidRPr="005001E2" w:rsidTr="00AF5887">
        <w:trPr>
          <w:trHeight w:val="153"/>
        </w:trPr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887" w:rsidRPr="00AB18C4" w:rsidRDefault="00AF5887" w:rsidP="008E58C7">
            <w:pPr>
              <w:jc w:val="both"/>
              <w:outlineLvl w:val="0"/>
            </w:pPr>
            <w:r w:rsidRPr="00AB18C4">
              <w:rPr>
                <w:sz w:val="22"/>
                <w:szCs w:val="22"/>
              </w:rPr>
              <w:t>в том числе премирование и награждение юридических и физических лиц по решению совета депутатов Бокситогорского муниципального района в связи с юбилеем и вне системы оплаты труда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87" w:rsidRPr="00AF5887" w:rsidRDefault="00AF5887" w:rsidP="00AF5887">
            <w:pPr>
              <w:jc w:val="center"/>
              <w:rPr>
                <w:sz w:val="20"/>
                <w:szCs w:val="20"/>
              </w:rPr>
            </w:pPr>
            <w:r w:rsidRPr="00AF5887">
              <w:rPr>
                <w:sz w:val="20"/>
                <w:szCs w:val="20"/>
              </w:rPr>
              <w:t>188,7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887" w:rsidRPr="00AF5887" w:rsidRDefault="00AF5887" w:rsidP="00AF5887">
            <w:pPr>
              <w:jc w:val="center"/>
              <w:rPr>
                <w:sz w:val="20"/>
                <w:szCs w:val="20"/>
              </w:rPr>
            </w:pPr>
            <w:r w:rsidRPr="00AF5887">
              <w:rPr>
                <w:sz w:val="20"/>
                <w:szCs w:val="20"/>
              </w:rPr>
              <w:t>44,4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87" w:rsidRPr="00AF5887" w:rsidRDefault="00AF5887" w:rsidP="00AF5887">
            <w:pPr>
              <w:jc w:val="center"/>
              <w:rPr>
                <w:sz w:val="20"/>
                <w:szCs w:val="20"/>
              </w:rPr>
            </w:pPr>
            <w:r w:rsidRPr="00AF5887">
              <w:rPr>
                <w:sz w:val="20"/>
                <w:szCs w:val="20"/>
              </w:rPr>
              <w:t>23,5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887" w:rsidRPr="00AF5887" w:rsidRDefault="00AF5887" w:rsidP="00AF5887">
            <w:pPr>
              <w:jc w:val="center"/>
              <w:rPr>
                <w:sz w:val="20"/>
                <w:szCs w:val="20"/>
              </w:rPr>
            </w:pPr>
            <w:r w:rsidRPr="00AF5887">
              <w:rPr>
                <w:sz w:val="20"/>
                <w:szCs w:val="20"/>
              </w:rPr>
              <w:t>-144,3</w:t>
            </w:r>
          </w:p>
        </w:tc>
      </w:tr>
    </w:tbl>
    <w:p w:rsidR="008E58C7" w:rsidRDefault="008E58C7" w:rsidP="008E58C7">
      <w:pPr>
        <w:ind w:firstLine="284"/>
      </w:pPr>
    </w:p>
    <w:p w:rsidR="008E58C7" w:rsidRDefault="008E58C7" w:rsidP="008E58C7">
      <w:pPr>
        <w:ind w:firstLine="284"/>
        <w:jc w:val="both"/>
      </w:pPr>
      <w:r w:rsidRPr="0093000A">
        <w:t xml:space="preserve">Содержание совета </w:t>
      </w:r>
      <w:proofErr w:type="gramStart"/>
      <w:r w:rsidRPr="0093000A">
        <w:t>депутатов</w:t>
      </w:r>
      <w:proofErr w:type="gramEnd"/>
      <w:r w:rsidRPr="0093000A">
        <w:t xml:space="preserve"> профинансировано исходя из фактической потребности в отчетном периоде</w:t>
      </w:r>
      <w:r>
        <w:t>.</w:t>
      </w:r>
    </w:p>
    <w:p w:rsidR="008E58C7" w:rsidRPr="0093000A" w:rsidRDefault="008E58C7" w:rsidP="008E58C7">
      <w:pPr>
        <w:ind w:firstLine="284"/>
      </w:pPr>
    </w:p>
    <w:p w:rsidR="008E58C7" w:rsidRPr="005001E2" w:rsidRDefault="008E58C7" w:rsidP="008E58C7">
      <w:pPr>
        <w:autoSpaceDE w:val="0"/>
        <w:autoSpaceDN w:val="0"/>
        <w:adjustRightInd w:val="0"/>
        <w:ind w:firstLine="284"/>
        <w:jc w:val="both"/>
        <w:rPr>
          <w:highlight w:val="lightGray"/>
        </w:rPr>
      </w:pPr>
      <w:r w:rsidRPr="00367A7E">
        <w:t xml:space="preserve">Премирование и награждение физических лиц по решению совета депутатов Бокситогорского муниципального района осуществлялось согласно представленным документам и обращениям, за 1 </w:t>
      </w:r>
      <w:r w:rsidR="00D06B0E">
        <w:t>полугодие</w:t>
      </w:r>
      <w:r w:rsidRPr="00367A7E">
        <w:t xml:space="preserve"> 2022 года награждено </w:t>
      </w:r>
      <w:r w:rsidR="005B4A24" w:rsidRPr="005B4A24">
        <w:t>9</w:t>
      </w:r>
      <w:r w:rsidRPr="005B4A24">
        <w:t xml:space="preserve"> человек,</w:t>
      </w:r>
      <w:r w:rsidRPr="00367A7E">
        <w:t xml:space="preserve"> средства запланированы на </w:t>
      </w:r>
      <w:r>
        <w:t xml:space="preserve">30 </w:t>
      </w:r>
      <w:r w:rsidRPr="00367A7E">
        <w:t>человек.</w:t>
      </w:r>
    </w:p>
    <w:p w:rsidR="008E58C7" w:rsidRDefault="008E58C7" w:rsidP="008E58C7">
      <w:pPr>
        <w:jc w:val="both"/>
        <w:rPr>
          <w:color w:val="00B050"/>
          <w:highlight w:val="lightGray"/>
        </w:rPr>
      </w:pPr>
    </w:p>
    <w:p w:rsidR="008E58C7" w:rsidRPr="005001E2" w:rsidRDefault="008E58C7" w:rsidP="008E58C7">
      <w:pPr>
        <w:jc w:val="both"/>
        <w:rPr>
          <w:color w:val="00B050"/>
          <w:highlight w:val="lightGray"/>
        </w:rPr>
      </w:pPr>
    </w:p>
    <w:p w:rsidR="008E58C7" w:rsidRPr="00186764" w:rsidRDefault="008E58C7" w:rsidP="008E58C7">
      <w:pPr>
        <w:jc w:val="both"/>
        <w:rPr>
          <w:b/>
        </w:rPr>
      </w:pPr>
      <w:r w:rsidRPr="005753C6">
        <w:t xml:space="preserve">     </w:t>
      </w:r>
      <w:r w:rsidRPr="005753C6">
        <w:rPr>
          <w:b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</w:p>
    <w:p w:rsidR="008E58C7" w:rsidRDefault="008E58C7" w:rsidP="008E58C7">
      <w:pPr>
        <w:jc w:val="both"/>
        <w:rPr>
          <w:highlight w:val="lightGray"/>
        </w:rPr>
      </w:pPr>
      <w:r w:rsidRPr="005753C6">
        <w:rPr>
          <w:b/>
          <w:color w:val="00B050"/>
        </w:rPr>
        <w:tab/>
      </w:r>
      <w:r w:rsidRPr="005753C6">
        <w:t xml:space="preserve">По данному подразделу на обеспечение деятельности администрации Бокситогорского муниципального района </w:t>
      </w:r>
      <w:r w:rsidRPr="00EF5869">
        <w:t xml:space="preserve">направлено </w:t>
      </w:r>
      <w:r w:rsidR="00DF2864">
        <w:t>36 705,2</w:t>
      </w:r>
      <w:r w:rsidRPr="00EF5869">
        <w:t xml:space="preserve"> тыс. руб. или </w:t>
      </w:r>
      <w:r w:rsidR="00DF2864">
        <w:t>40,3</w:t>
      </w:r>
      <w:r w:rsidRPr="00EF5869">
        <w:t>% плановых</w:t>
      </w:r>
      <w:r w:rsidRPr="005753C6">
        <w:t xml:space="preserve"> назначений.</w:t>
      </w:r>
    </w:p>
    <w:p w:rsidR="00AA0A58" w:rsidRDefault="00AA0A58" w:rsidP="008E58C7">
      <w:pPr>
        <w:jc w:val="right"/>
      </w:pPr>
    </w:p>
    <w:p w:rsidR="008E58C7" w:rsidRDefault="008E58C7" w:rsidP="008E58C7">
      <w:pPr>
        <w:jc w:val="right"/>
      </w:pPr>
      <w:r w:rsidRPr="005753C6">
        <w:t>Тыс</w:t>
      </w:r>
      <w:proofErr w:type="gramStart"/>
      <w:r w:rsidRPr="005753C6">
        <w:t>.р</w:t>
      </w:r>
      <w:proofErr w:type="gramEnd"/>
      <w:r w:rsidRPr="005753C6">
        <w:t>уб.</w:t>
      </w:r>
    </w:p>
    <w:tbl>
      <w:tblPr>
        <w:tblW w:w="10349" w:type="dxa"/>
        <w:tblInd w:w="-318" w:type="dxa"/>
        <w:tblLook w:val="0000"/>
      </w:tblPr>
      <w:tblGrid>
        <w:gridCol w:w="5064"/>
        <w:gridCol w:w="1376"/>
        <w:gridCol w:w="1257"/>
        <w:gridCol w:w="1331"/>
        <w:gridCol w:w="1321"/>
      </w:tblGrid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5869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5869">
              <w:rPr>
                <w:b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6D268A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Исполнено на 01.07</w:t>
            </w:r>
            <w:r w:rsidR="008E58C7" w:rsidRPr="00EF5869">
              <w:rPr>
                <w:b/>
                <w:color w:val="000000"/>
                <w:sz w:val="20"/>
                <w:szCs w:val="20"/>
              </w:rPr>
              <w:t>.2022г.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5869">
              <w:rPr>
                <w:b/>
                <w:color w:val="000000"/>
                <w:sz w:val="20"/>
                <w:szCs w:val="20"/>
              </w:rPr>
              <w:t>%</w:t>
            </w:r>
            <w:r>
              <w:rPr>
                <w:b/>
                <w:color w:val="000000"/>
                <w:sz w:val="20"/>
                <w:szCs w:val="20"/>
              </w:rPr>
              <w:t xml:space="preserve"> Исполнения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F5869">
              <w:rPr>
                <w:b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EF5869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pPr>
              <w:rPr>
                <w:b/>
              </w:rPr>
            </w:pPr>
            <w:r w:rsidRPr="00EF5869">
              <w:rPr>
                <w:b/>
                <w:sz w:val="22"/>
                <w:szCs w:val="22"/>
              </w:rPr>
              <w:t>Функционирование исполнительных органов местных администраций - всего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3F00DE" w:rsidP="008E58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91 097</w:t>
            </w:r>
            <w:r w:rsidR="008E58C7" w:rsidRPr="00EF5869">
              <w:rPr>
                <w:b/>
                <w:sz w:val="22"/>
                <w:szCs w:val="22"/>
              </w:rPr>
              <w:t>,8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3F00DE" w:rsidP="008E58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58700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705,2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3F00DE" w:rsidP="008E58C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40,3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3F00DE">
            <w:pPr>
              <w:jc w:val="center"/>
              <w:rPr>
                <w:b/>
              </w:rPr>
            </w:pPr>
            <w:r w:rsidRPr="00EF5869">
              <w:rPr>
                <w:b/>
                <w:sz w:val="22"/>
                <w:szCs w:val="22"/>
              </w:rPr>
              <w:t>-</w:t>
            </w:r>
            <w:r w:rsidR="003F00DE">
              <w:rPr>
                <w:b/>
                <w:sz w:val="22"/>
                <w:szCs w:val="22"/>
              </w:rPr>
              <w:t>54 392,6</w:t>
            </w:r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r w:rsidRPr="00EF5869">
              <w:rPr>
                <w:sz w:val="22"/>
                <w:szCs w:val="22"/>
              </w:rPr>
              <w:t>Из них: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</w:p>
        </w:tc>
      </w:tr>
      <w:tr w:rsidR="008E58C7" w:rsidRPr="00EF5869" w:rsidTr="008E58C7">
        <w:trPr>
          <w:trHeight w:val="336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pPr>
              <w:rPr>
                <w:i/>
              </w:rPr>
            </w:pPr>
            <w:r w:rsidRPr="00EF5869">
              <w:rPr>
                <w:i/>
                <w:sz w:val="22"/>
                <w:szCs w:val="22"/>
              </w:rPr>
              <w:t xml:space="preserve">Средства местного бюджета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3F00DE" w:rsidRDefault="008E58C7" w:rsidP="003F00DE">
            <w:pPr>
              <w:jc w:val="center"/>
              <w:rPr>
                <w:i/>
              </w:rPr>
            </w:pPr>
            <w:r w:rsidRPr="003F00DE">
              <w:rPr>
                <w:i/>
                <w:sz w:val="22"/>
                <w:szCs w:val="22"/>
              </w:rPr>
              <w:t>85 2</w:t>
            </w:r>
            <w:r w:rsidR="003F00DE" w:rsidRPr="003F00DE">
              <w:rPr>
                <w:i/>
                <w:sz w:val="22"/>
                <w:szCs w:val="22"/>
              </w:rPr>
              <w:t>41</w:t>
            </w:r>
            <w:r w:rsidRPr="003F00DE">
              <w:rPr>
                <w:i/>
                <w:sz w:val="22"/>
                <w:szCs w:val="22"/>
              </w:rPr>
              <w:t>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3F00DE" w:rsidRDefault="003F00DE" w:rsidP="008E58C7">
            <w:pPr>
              <w:jc w:val="center"/>
              <w:rPr>
                <w:i/>
              </w:rPr>
            </w:pPr>
            <w:r w:rsidRPr="003F00DE">
              <w:rPr>
                <w:i/>
                <w:sz w:val="22"/>
                <w:szCs w:val="22"/>
              </w:rPr>
              <w:t>34 506,8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3F00DE" w:rsidRDefault="003F00DE" w:rsidP="008E58C7">
            <w:pPr>
              <w:jc w:val="center"/>
              <w:rPr>
                <w:i/>
              </w:rPr>
            </w:pPr>
            <w:r w:rsidRPr="003F00DE">
              <w:rPr>
                <w:i/>
                <w:sz w:val="22"/>
                <w:szCs w:val="22"/>
              </w:rPr>
              <w:t>40,5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3F00DE" w:rsidRDefault="008E58C7" w:rsidP="003F00DE">
            <w:pPr>
              <w:jc w:val="center"/>
              <w:rPr>
                <w:i/>
              </w:rPr>
            </w:pPr>
            <w:r w:rsidRPr="003F00DE">
              <w:rPr>
                <w:i/>
                <w:sz w:val="22"/>
                <w:szCs w:val="22"/>
              </w:rPr>
              <w:t>-</w:t>
            </w:r>
            <w:r w:rsidR="003F00DE" w:rsidRPr="003F00DE">
              <w:rPr>
                <w:i/>
                <w:sz w:val="22"/>
                <w:szCs w:val="22"/>
              </w:rPr>
              <w:t>50</w:t>
            </w:r>
            <w:r w:rsidR="00587006">
              <w:rPr>
                <w:i/>
                <w:sz w:val="22"/>
                <w:szCs w:val="22"/>
              </w:rPr>
              <w:t xml:space="preserve"> </w:t>
            </w:r>
            <w:r w:rsidR="003F00DE" w:rsidRPr="003F00DE">
              <w:rPr>
                <w:i/>
                <w:sz w:val="22"/>
                <w:szCs w:val="22"/>
              </w:rPr>
              <w:t>734,7</w:t>
            </w:r>
          </w:p>
        </w:tc>
      </w:tr>
      <w:tr w:rsidR="003F00DE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EF5869" w:rsidRDefault="003F00DE" w:rsidP="008E58C7">
            <w:r w:rsidRPr="00EF5869">
              <w:rPr>
                <w:sz w:val="22"/>
                <w:szCs w:val="22"/>
              </w:rPr>
              <w:t>Исполнение функций органов местного самоуправления Бокситогорского муниципального район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DE" w:rsidRPr="003F00DE" w:rsidRDefault="003F00DE" w:rsidP="003F00DE">
            <w:pPr>
              <w:jc w:val="center"/>
            </w:pPr>
            <w:r w:rsidRPr="003F00DE">
              <w:rPr>
                <w:sz w:val="22"/>
                <w:szCs w:val="22"/>
              </w:rPr>
              <w:t>85 241,5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DE" w:rsidRPr="003F00DE" w:rsidRDefault="003F00DE" w:rsidP="003F00DE">
            <w:pPr>
              <w:jc w:val="center"/>
            </w:pPr>
            <w:r w:rsidRPr="003F00DE">
              <w:rPr>
                <w:sz w:val="22"/>
                <w:szCs w:val="22"/>
              </w:rPr>
              <w:t>34 506,8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DE" w:rsidRPr="003F00DE" w:rsidRDefault="003F00DE" w:rsidP="003F00DE">
            <w:pPr>
              <w:jc w:val="center"/>
            </w:pPr>
            <w:r w:rsidRPr="003F00DE">
              <w:rPr>
                <w:sz w:val="22"/>
                <w:szCs w:val="22"/>
              </w:rPr>
              <w:t>40,5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DE" w:rsidRPr="003F00DE" w:rsidRDefault="003F00DE" w:rsidP="003F00DE">
            <w:pPr>
              <w:jc w:val="center"/>
            </w:pPr>
            <w:r w:rsidRPr="003F00DE">
              <w:rPr>
                <w:sz w:val="22"/>
                <w:szCs w:val="22"/>
              </w:rPr>
              <w:t>-50</w:t>
            </w:r>
            <w:r w:rsidR="00587006">
              <w:rPr>
                <w:sz w:val="22"/>
                <w:szCs w:val="22"/>
              </w:rPr>
              <w:t xml:space="preserve"> </w:t>
            </w:r>
            <w:r w:rsidRPr="003F00DE">
              <w:rPr>
                <w:sz w:val="22"/>
                <w:szCs w:val="22"/>
              </w:rPr>
              <w:t>734,7</w:t>
            </w:r>
          </w:p>
        </w:tc>
      </w:tr>
      <w:tr w:rsidR="003F00DE" w:rsidRPr="00EF5869" w:rsidTr="003F00DE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EF5869" w:rsidRDefault="003F00DE" w:rsidP="008E58C7">
            <w:pPr>
              <w:rPr>
                <w:i/>
              </w:rPr>
            </w:pPr>
            <w:r w:rsidRPr="00EF5869">
              <w:rPr>
                <w:i/>
                <w:sz w:val="22"/>
                <w:szCs w:val="22"/>
              </w:rPr>
              <w:t>Средства областного и федерального бюджетов на выполнение государственных полномочий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DE" w:rsidRPr="003F00DE" w:rsidRDefault="003F00DE" w:rsidP="008E58C7">
            <w:pPr>
              <w:jc w:val="center"/>
              <w:rPr>
                <w:i/>
              </w:rPr>
            </w:pPr>
            <w:r w:rsidRPr="003F00DE">
              <w:rPr>
                <w:i/>
                <w:sz w:val="22"/>
                <w:szCs w:val="22"/>
              </w:rPr>
              <w:t>3 267,2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DE" w:rsidRPr="003F00DE" w:rsidRDefault="003F00DE" w:rsidP="003F00DE">
            <w:pPr>
              <w:jc w:val="center"/>
              <w:rPr>
                <w:bCs/>
                <w:i/>
              </w:rPr>
            </w:pPr>
            <w:r w:rsidRPr="003F00DE">
              <w:rPr>
                <w:bCs/>
                <w:i/>
                <w:sz w:val="22"/>
                <w:szCs w:val="22"/>
              </w:rPr>
              <w:t>1 238,7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DE" w:rsidRPr="003F00DE" w:rsidRDefault="003F00DE" w:rsidP="003F00DE">
            <w:pPr>
              <w:jc w:val="center"/>
              <w:rPr>
                <w:i/>
              </w:rPr>
            </w:pPr>
            <w:r w:rsidRPr="003F00DE">
              <w:rPr>
                <w:i/>
                <w:sz w:val="22"/>
                <w:szCs w:val="22"/>
              </w:rPr>
              <w:t>37,9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0DE" w:rsidRPr="003F00DE" w:rsidRDefault="003F00DE" w:rsidP="003F00DE">
            <w:pPr>
              <w:jc w:val="center"/>
              <w:rPr>
                <w:i/>
              </w:rPr>
            </w:pPr>
            <w:r w:rsidRPr="003F00DE">
              <w:rPr>
                <w:i/>
                <w:sz w:val="22"/>
                <w:szCs w:val="22"/>
              </w:rPr>
              <w:t>-2 028,5</w:t>
            </w:r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r w:rsidRPr="00EF5869">
              <w:rPr>
                <w:sz w:val="22"/>
                <w:szCs w:val="22"/>
              </w:rPr>
              <w:lastRenderedPageBreak/>
              <w:t>- на выполнение отдельных государственных 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421,3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126,5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570CAE">
            <w:pPr>
              <w:jc w:val="center"/>
            </w:pPr>
            <w:r w:rsidRPr="00EF5869">
              <w:rPr>
                <w:sz w:val="22"/>
                <w:szCs w:val="22"/>
              </w:rPr>
              <w:t>-</w:t>
            </w:r>
            <w:r w:rsidR="00570CAE">
              <w:rPr>
                <w:sz w:val="22"/>
                <w:szCs w:val="22"/>
              </w:rPr>
              <w:t>294,8</w:t>
            </w:r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r w:rsidRPr="00EF5869">
              <w:rPr>
                <w:sz w:val="22"/>
                <w:szCs w:val="22"/>
              </w:rPr>
              <w:t>- на 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2 010,6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825,3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570CAE">
            <w:pPr>
              <w:jc w:val="center"/>
            </w:pPr>
            <w:r w:rsidRPr="00EF5869">
              <w:rPr>
                <w:sz w:val="22"/>
                <w:szCs w:val="22"/>
              </w:rPr>
              <w:t>-1</w:t>
            </w:r>
            <w:r w:rsidR="00570CAE">
              <w:rPr>
                <w:sz w:val="22"/>
                <w:szCs w:val="22"/>
              </w:rPr>
              <w:t> 185,3</w:t>
            </w:r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r w:rsidRPr="00EF5869">
              <w:rPr>
                <w:sz w:val="22"/>
                <w:szCs w:val="22"/>
              </w:rPr>
              <w:t>- на 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835,3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286,9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34,3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570CAE">
            <w:pPr>
              <w:jc w:val="center"/>
            </w:pPr>
            <w:r w:rsidRPr="00EF5869">
              <w:rPr>
                <w:sz w:val="22"/>
                <w:szCs w:val="22"/>
              </w:rPr>
              <w:t>-</w:t>
            </w:r>
            <w:r w:rsidR="00570CAE">
              <w:rPr>
                <w:sz w:val="22"/>
                <w:szCs w:val="22"/>
              </w:rPr>
              <w:t>548,4</w:t>
            </w:r>
          </w:p>
        </w:tc>
      </w:tr>
      <w:tr w:rsidR="00570CAE" w:rsidRPr="00570CAE" w:rsidTr="00570CAE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CAE" w:rsidRPr="00EF5869" w:rsidRDefault="00570CAE" w:rsidP="008E58C7">
            <w:pPr>
              <w:rPr>
                <w:i/>
              </w:rPr>
            </w:pPr>
            <w:r w:rsidRPr="00EF5869">
              <w:rPr>
                <w:i/>
                <w:sz w:val="22"/>
                <w:szCs w:val="22"/>
              </w:rPr>
              <w:t>Межбюджетные трансферты, передаваемые бюджету муниципального района из бюджетов поселений: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CAE" w:rsidRPr="00EF5869" w:rsidRDefault="00570CAE" w:rsidP="008E58C7">
            <w:pPr>
              <w:jc w:val="center"/>
              <w:rPr>
                <w:i/>
              </w:rPr>
            </w:pPr>
            <w:r w:rsidRPr="00EF5869">
              <w:rPr>
                <w:i/>
                <w:sz w:val="22"/>
                <w:szCs w:val="22"/>
              </w:rPr>
              <w:t>2 589,1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CAE" w:rsidRPr="00570CAE" w:rsidRDefault="00570CAE" w:rsidP="00570CAE">
            <w:pPr>
              <w:jc w:val="center"/>
              <w:rPr>
                <w:bCs/>
                <w:i/>
              </w:rPr>
            </w:pPr>
            <w:r w:rsidRPr="00570CAE">
              <w:rPr>
                <w:bCs/>
                <w:i/>
                <w:sz w:val="22"/>
                <w:szCs w:val="22"/>
              </w:rPr>
              <w:t>959,7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CAE" w:rsidRPr="00570CAE" w:rsidRDefault="00570CAE" w:rsidP="00570CAE">
            <w:pPr>
              <w:jc w:val="center"/>
              <w:rPr>
                <w:i/>
              </w:rPr>
            </w:pPr>
            <w:r w:rsidRPr="00570CAE">
              <w:rPr>
                <w:i/>
                <w:sz w:val="22"/>
                <w:szCs w:val="22"/>
              </w:rPr>
              <w:t>37,1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0CAE" w:rsidRPr="00570CAE" w:rsidRDefault="00570CAE" w:rsidP="00570CAE">
            <w:pPr>
              <w:jc w:val="center"/>
              <w:rPr>
                <w:i/>
              </w:rPr>
            </w:pPr>
            <w:r w:rsidRPr="00570CAE">
              <w:rPr>
                <w:i/>
                <w:sz w:val="22"/>
                <w:szCs w:val="22"/>
              </w:rPr>
              <w:t>-1 629,4</w:t>
            </w:r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r w:rsidRPr="00EF5869">
              <w:rPr>
                <w:sz w:val="22"/>
                <w:szCs w:val="22"/>
              </w:rPr>
              <w:t>- на определение поставщиков (подрядчиков, исполнителей) для нужд поселений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238,6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82,7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34,7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570CAE">
            <w:pPr>
              <w:jc w:val="center"/>
            </w:pPr>
            <w:r w:rsidRPr="00EF5869">
              <w:rPr>
                <w:sz w:val="22"/>
                <w:szCs w:val="22"/>
              </w:rPr>
              <w:t>-</w:t>
            </w:r>
            <w:r w:rsidR="00570CAE">
              <w:rPr>
                <w:sz w:val="22"/>
                <w:szCs w:val="22"/>
              </w:rPr>
              <w:t>155,9</w:t>
            </w:r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r w:rsidRPr="00EF5869">
              <w:rPr>
                <w:sz w:val="22"/>
                <w:szCs w:val="22"/>
              </w:rPr>
              <w:t xml:space="preserve"> - по осуществлению услуг в части обеспечения юридического сопровождения, ведения кадрового делопроизводства, ведения бухгалтерского учета и отчетности совета депутатов Бокситогорского городского поселения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191,7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74,5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38,9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570CAE">
            <w:pPr>
              <w:jc w:val="center"/>
            </w:pPr>
            <w:r w:rsidRPr="00EF5869">
              <w:rPr>
                <w:sz w:val="22"/>
                <w:szCs w:val="22"/>
              </w:rPr>
              <w:t>-</w:t>
            </w:r>
            <w:r w:rsidR="00570CAE">
              <w:rPr>
                <w:sz w:val="22"/>
                <w:szCs w:val="22"/>
              </w:rPr>
              <w:t>117,2</w:t>
            </w:r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r w:rsidRPr="00EF5869">
              <w:rPr>
                <w:sz w:val="22"/>
                <w:szCs w:val="22"/>
              </w:rPr>
              <w:t xml:space="preserve">- расходы по исполнению (кассовому) бюджетов поселений и </w:t>
            </w:r>
            <w:proofErr w:type="gramStart"/>
            <w:r w:rsidRPr="00EF5869">
              <w:rPr>
                <w:sz w:val="22"/>
                <w:szCs w:val="22"/>
              </w:rPr>
              <w:t>контроля за</w:t>
            </w:r>
            <w:proofErr w:type="gramEnd"/>
            <w:r w:rsidRPr="00EF5869">
              <w:rPr>
                <w:sz w:val="22"/>
                <w:szCs w:val="22"/>
              </w:rPr>
              <w:t xml:space="preserve"> их исполнением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1 506,4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634,0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42,1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570CAE">
            <w:pPr>
              <w:jc w:val="center"/>
            </w:pPr>
            <w:r w:rsidRPr="00EF5869">
              <w:rPr>
                <w:sz w:val="22"/>
                <w:szCs w:val="22"/>
              </w:rPr>
              <w:t>-</w:t>
            </w:r>
            <w:r w:rsidR="00570CAE">
              <w:rPr>
                <w:sz w:val="22"/>
                <w:szCs w:val="22"/>
              </w:rPr>
              <w:t>872,4</w:t>
            </w:r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r w:rsidRPr="00EF5869">
              <w:rPr>
                <w:sz w:val="22"/>
                <w:szCs w:val="22"/>
              </w:rPr>
              <w:t>- в области градостроительной деятельности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115,6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39,2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-</w:t>
            </w:r>
            <w:r w:rsidR="00570CAE">
              <w:rPr>
                <w:sz w:val="22"/>
                <w:szCs w:val="22"/>
              </w:rPr>
              <w:t>70,3</w:t>
            </w:r>
          </w:p>
        </w:tc>
      </w:tr>
      <w:tr w:rsidR="008E58C7" w:rsidRPr="00EF5869" w:rsidTr="008E58C7">
        <w:trPr>
          <w:trHeight w:val="420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EF5869" w:rsidRDefault="008E58C7" w:rsidP="008E58C7">
            <w:r w:rsidRPr="00EF5869">
              <w:rPr>
                <w:sz w:val="22"/>
                <w:szCs w:val="22"/>
              </w:rPr>
              <w:t>- на осуществление муниципального жилищного контроля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536,8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123,2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570CAE" w:rsidP="008E58C7">
            <w:pPr>
              <w:jc w:val="center"/>
            </w:pPr>
            <w:r>
              <w:rPr>
                <w:sz w:val="22"/>
                <w:szCs w:val="22"/>
              </w:rPr>
              <w:t>22,9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8C7" w:rsidRPr="00EF5869" w:rsidRDefault="008E58C7" w:rsidP="008E58C7">
            <w:pPr>
              <w:jc w:val="center"/>
            </w:pPr>
            <w:r w:rsidRPr="00EF5869">
              <w:rPr>
                <w:sz w:val="22"/>
                <w:szCs w:val="22"/>
              </w:rPr>
              <w:t>-</w:t>
            </w:r>
            <w:r w:rsidR="00570CAE">
              <w:rPr>
                <w:sz w:val="22"/>
                <w:szCs w:val="22"/>
              </w:rPr>
              <w:t>413,6</w:t>
            </w:r>
          </w:p>
        </w:tc>
      </w:tr>
    </w:tbl>
    <w:p w:rsidR="008E58C7" w:rsidRPr="005001E2" w:rsidRDefault="008E58C7" w:rsidP="008E58C7">
      <w:pPr>
        <w:ind w:firstLine="426"/>
        <w:jc w:val="both"/>
        <w:outlineLvl w:val="0"/>
        <w:rPr>
          <w:color w:val="000000"/>
          <w:highlight w:val="lightGray"/>
          <w:lang w:val="en-US"/>
        </w:rPr>
      </w:pPr>
    </w:p>
    <w:p w:rsidR="008E58C7" w:rsidRPr="0050346B" w:rsidRDefault="008E58C7" w:rsidP="008E58C7">
      <w:pPr>
        <w:ind w:firstLine="567"/>
        <w:jc w:val="both"/>
        <w:outlineLvl w:val="0"/>
      </w:pPr>
      <w:r w:rsidRPr="0050346B">
        <w:t>Финансирование расходов осуществлялось в соответствии с кассовым планом и фактической потребностью в отчетном периоде, в пределах ассигнований, полученных из областного бюджета и бюджетов городских и сельских поселений.</w:t>
      </w:r>
    </w:p>
    <w:p w:rsidR="008E58C7" w:rsidRPr="005001E2" w:rsidRDefault="008E58C7" w:rsidP="008E58C7">
      <w:pPr>
        <w:ind w:firstLine="426"/>
        <w:jc w:val="both"/>
        <w:outlineLvl w:val="0"/>
        <w:rPr>
          <w:color w:val="000000"/>
          <w:highlight w:val="lightGray"/>
        </w:rPr>
      </w:pPr>
    </w:p>
    <w:p w:rsidR="008E58C7" w:rsidRPr="0087679D" w:rsidRDefault="008E58C7" w:rsidP="008E58C7">
      <w:pPr>
        <w:outlineLvl w:val="0"/>
        <w:rPr>
          <w:b/>
        </w:rPr>
      </w:pPr>
      <w:r w:rsidRPr="0087679D">
        <w:rPr>
          <w:b/>
        </w:rPr>
        <w:t xml:space="preserve">        Подраздел 0105 "Судебная система".</w:t>
      </w:r>
    </w:p>
    <w:p w:rsidR="008E58C7" w:rsidRPr="0087679D" w:rsidRDefault="008E58C7" w:rsidP="008E58C7">
      <w:pPr>
        <w:jc w:val="both"/>
        <w:outlineLvl w:val="0"/>
      </w:pPr>
      <w:r w:rsidRPr="0087679D">
        <w:t xml:space="preserve">        По данному подразделу предусмотрено финансовое обеспечение осуществления государственных полномочий  по составлению (изменению) списков кандидатов в присяжные заседатели федеральных судов общей юрисдикции в Российской Федерации. За 1 </w:t>
      </w:r>
      <w:r w:rsidR="006D268A">
        <w:t>полугодие</w:t>
      </w:r>
      <w:r w:rsidRPr="0087679D">
        <w:t xml:space="preserve"> 2022 год освоено 95,9 тыс</w:t>
      </w:r>
      <w:proofErr w:type="gramStart"/>
      <w:r w:rsidRPr="0087679D">
        <w:t>.р</w:t>
      </w:r>
      <w:proofErr w:type="gramEnd"/>
      <w:r w:rsidRPr="0087679D">
        <w:t xml:space="preserve">уб. </w:t>
      </w:r>
      <w:r w:rsidR="00DF2864">
        <w:t>(</w:t>
      </w:r>
      <w:r w:rsidRPr="0087679D">
        <w:t>100% от плановых назначений</w:t>
      </w:r>
      <w:r w:rsidR="00DF2864">
        <w:t>)</w:t>
      </w:r>
      <w:r w:rsidRPr="0087679D">
        <w:t>.</w:t>
      </w:r>
    </w:p>
    <w:p w:rsidR="008E58C7" w:rsidRPr="0087679D" w:rsidRDefault="008E58C7" w:rsidP="008E58C7">
      <w:pPr>
        <w:ind w:firstLine="426"/>
        <w:jc w:val="both"/>
        <w:outlineLvl w:val="0"/>
      </w:pPr>
    </w:p>
    <w:p w:rsidR="008E58C7" w:rsidRPr="00186764" w:rsidRDefault="008E58C7" w:rsidP="008E58C7">
      <w:pPr>
        <w:jc w:val="both"/>
        <w:rPr>
          <w:b/>
        </w:rPr>
      </w:pPr>
      <w:r w:rsidRPr="0087679D">
        <w:rPr>
          <w:b/>
        </w:rPr>
        <w:t xml:space="preserve">        Подраздел 0106 "Обеспечение деятельности финансовых, налоговых и таможенных органов и органов финансового (финансово-бюджетного) надзора".</w:t>
      </w:r>
    </w:p>
    <w:p w:rsidR="008E58C7" w:rsidRPr="0087679D" w:rsidRDefault="008E58C7" w:rsidP="008E58C7">
      <w:pPr>
        <w:ind w:firstLine="426"/>
        <w:jc w:val="both"/>
      </w:pPr>
      <w:r w:rsidRPr="0087679D">
        <w:t>По данному подразделу</w:t>
      </w:r>
      <w:r w:rsidRPr="0087679D">
        <w:rPr>
          <w:b/>
        </w:rPr>
        <w:t xml:space="preserve"> </w:t>
      </w:r>
      <w:r w:rsidRPr="0087679D">
        <w:t>на обеспечение деятельности Контрольно-счетной комиссии</w:t>
      </w:r>
      <w:r w:rsidRPr="0087679D">
        <w:rPr>
          <w:b/>
        </w:rPr>
        <w:t xml:space="preserve"> </w:t>
      </w:r>
      <w:r w:rsidRPr="0087679D">
        <w:t xml:space="preserve">направлено </w:t>
      </w:r>
      <w:r w:rsidR="00587006">
        <w:t>1 141,7</w:t>
      </w:r>
      <w:r w:rsidRPr="0087679D">
        <w:t xml:space="preserve"> тыс. руб. или </w:t>
      </w:r>
      <w:r w:rsidR="003F00DE">
        <w:t>34,8</w:t>
      </w:r>
      <w:r w:rsidRPr="0087679D">
        <w:t>% плана на 202</w:t>
      </w:r>
      <w:r>
        <w:t>2</w:t>
      </w:r>
      <w:r w:rsidRPr="0087679D">
        <w:t xml:space="preserve"> год, в том числе:</w:t>
      </w:r>
    </w:p>
    <w:p w:rsidR="008E58C7" w:rsidRDefault="008E58C7" w:rsidP="008E58C7">
      <w:pPr>
        <w:ind w:firstLine="426"/>
        <w:jc w:val="right"/>
      </w:pPr>
    </w:p>
    <w:p w:rsidR="008E58C7" w:rsidRPr="0087679D" w:rsidRDefault="008E58C7" w:rsidP="008E58C7">
      <w:pPr>
        <w:ind w:firstLine="426"/>
        <w:jc w:val="right"/>
      </w:pPr>
      <w:r w:rsidRPr="0087679D">
        <w:t>Тыс. руб.</w:t>
      </w:r>
    </w:p>
    <w:tbl>
      <w:tblPr>
        <w:tblW w:w="5158" w:type="pct"/>
        <w:tblInd w:w="-318" w:type="dxa"/>
        <w:tblLook w:val="01E0"/>
      </w:tblPr>
      <w:tblGrid>
        <w:gridCol w:w="4873"/>
        <w:gridCol w:w="1426"/>
        <w:gridCol w:w="1258"/>
        <w:gridCol w:w="1157"/>
        <w:gridCol w:w="1159"/>
      </w:tblGrid>
      <w:tr w:rsidR="008E58C7" w:rsidRPr="005001E2" w:rsidTr="003F00DE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7679D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7679D">
              <w:rPr>
                <w:b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6D268A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Исполнено на 01.07</w:t>
            </w:r>
            <w:r w:rsidR="008E58C7" w:rsidRPr="0087679D">
              <w:rPr>
                <w:b/>
                <w:color w:val="000000"/>
                <w:sz w:val="20"/>
                <w:szCs w:val="20"/>
              </w:rPr>
              <w:t>.2022г.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87679D">
              <w:rPr>
                <w:b/>
                <w:color w:val="000000"/>
                <w:sz w:val="20"/>
                <w:szCs w:val="20"/>
              </w:rPr>
              <w:t>%</w:t>
            </w:r>
          </w:p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679D">
              <w:rPr>
                <w:b/>
                <w:color w:val="000000"/>
                <w:sz w:val="20"/>
                <w:szCs w:val="20"/>
              </w:rPr>
              <w:t>Исполне-ния</w:t>
            </w:r>
            <w:proofErr w:type="spellEnd"/>
            <w:proofErr w:type="gramEnd"/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7679D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87679D">
              <w:rPr>
                <w:b/>
                <w:color w:val="000000"/>
                <w:sz w:val="20"/>
                <w:szCs w:val="20"/>
              </w:rPr>
              <w:t>Отклоне-ние</w:t>
            </w:r>
            <w:proofErr w:type="spellEnd"/>
            <w:proofErr w:type="gramEnd"/>
            <w:r w:rsidRPr="0087679D">
              <w:rPr>
                <w:b/>
                <w:color w:val="000000"/>
                <w:sz w:val="20"/>
                <w:szCs w:val="20"/>
              </w:rPr>
              <w:t xml:space="preserve"> (+/-)</w:t>
            </w:r>
          </w:p>
        </w:tc>
      </w:tr>
      <w:tr w:rsidR="003F00DE" w:rsidRPr="0087679D" w:rsidTr="003F00DE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87679D" w:rsidRDefault="003F00DE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87679D">
              <w:rPr>
                <w:i/>
                <w:color w:val="000000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bCs/>
                <w:sz w:val="20"/>
                <w:szCs w:val="20"/>
              </w:rPr>
            </w:pPr>
            <w:r w:rsidRPr="003F00DE">
              <w:rPr>
                <w:b/>
                <w:bCs/>
                <w:sz w:val="20"/>
                <w:szCs w:val="20"/>
              </w:rPr>
              <w:t>1 628,5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bCs/>
                <w:sz w:val="20"/>
                <w:szCs w:val="20"/>
              </w:rPr>
            </w:pPr>
            <w:r w:rsidRPr="003F00DE">
              <w:rPr>
                <w:b/>
                <w:bCs/>
                <w:sz w:val="20"/>
                <w:szCs w:val="20"/>
              </w:rPr>
              <w:t>635,</w:t>
            </w:r>
            <w:r w:rsidR="0058700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sz w:val="20"/>
                <w:szCs w:val="20"/>
              </w:rPr>
            </w:pPr>
            <w:r w:rsidRPr="003F00DE">
              <w:rPr>
                <w:b/>
                <w:sz w:val="20"/>
                <w:szCs w:val="20"/>
              </w:rPr>
              <w:t>39,0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sz w:val="20"/>
                <w:szCs w:val="20"/>
              </w:rPr>
            </w:pPr>
            <w:r w:rsidRPr="003F00DE">
              <w:rPr>
                <w:b/>
                <w:sz w:val="20"/>
                <w:szCs w:val="20"/>
              </w:rPr>
              <w:t>-993,</w:t>
            </w:r>
            <w:r w:rsidR="00587006">
              <w:rPr>
                <w:b/>
                <w:sz w:val="20"/>
                <w:szCs w:val="20"/>
              </w:rPr>
              <w:t>5</w:t>
            </w:r>
          </w:p>
        </w:tc>
      </w:tr>
      <w:tr w:rsidR="003F00DE" w:rsidRPr="0087679D" w:rsidTr="003F00DE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87679D" w:rsidRDefault="003F00DE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87679D">
              <w:rPr>
                <w:color w:val="000000"/>
                <w:sz w:val="20"/>
                <w:szCs w:val="20"/>
              </w:rPr>
              <w:t>Исполнение функций органов местного самоуправления Бокситогорского муниципального района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1 609,4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635,</w:t>
            </w:r>
            <w:r w:rsidR="00587006">
              <w:rPr>
                <w:sz w:val="20"/>
                <w:szCs w:val="20"/>
              </w:rPr>
              <w:t>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39,5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-974,</w:t>
            </w:r>
            <w:r w:rsidR="00587006">
              <w:rPr>
                <w:sz w:val="20"/>
                <w:szCs w:val="20"/>
              </w:rPr>
              <w:t>4</w:t>
            </w:r>
          </w:p>
        </w:tc>
      </w:tr>
      <w:tr w:rsidR="003F00DE" w:rsidRPr="0087679D" w:rsidTr="003F00DE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87679D" w:rsidRDefault="003F00DE" w:rsidP="00D06729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87679D">
              <w:rPr>
                <w:color w:val="000000"/>
                <w:sz w:val="20"/>
                <w:szCs w:val="20"/>
              </w:rPr>
              <w:t xml:space="preserve">Участие в совещаниях, семинарах, научно-практических конференциях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19,1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0,0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0,0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-19,1</w:t>
            </w:r>
          </w:p>
        </w:tc>
      </w:tr>
      <w:tr w:rsidR="003F00DE" w:rsidRPr="0087679D" w:rsidTr="003F00DE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87679D" w:rsidRDefault="003F00DE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87679D">
              <w:rPr>
                <w:i/>
                <w:color w:val="000000"/>
                <w:sz w:val="20"/>
                <w:szCs w:val="20"/>
              </w:rPr>
              <w:t xml:space="preserve">Средства поселений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bCs/>
                <w:sz w:val="20"/>
                <w:szCs w:val="20"/>
              </w:rPr>
            </w:pPr>
            <w:r w:rsidRPr="003F00DE">
              <w:rPr>
                <w:b/>
                <w:bCs/>
                <w:sz w:val="20"/>
                <w:szCs w:val="20"/>
              </w:rPr>
              <w:t>1 649,3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bCs/>
                <w:sz w:val="20"/>
                <w:szCs w:val="20"/>
              </w:rPr>
            </w:pPr>
            <w:r w:rsidRPr="003F00DE">
              <w:rPr>
                <w:b/>
                <w:bCs/>
                <w:sz w:val="20"/>
                <w:szCs w:val="20"/>
              </w:rPr>
              <w:t>506,7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sz w:val="20"/>
                <w:szCs w:val="20"/>
              </w:rPr>
            </w:pPr>
            <w:r w:rsidRPr="003F00DE">
              <w:rPr>
                <w:b/>
                <w:sz w:val="20"/>
                <w:szCs w:val="20"/>
              </w:rPr>
              <w:t>30,7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sz w:val="20"/>
                <w:szCs w:val="20"/>
              </w:rPr>
            </w:pPr>
            <w:r w:rsidRPr="003F00DE">
              <w:rPr>
                <w:b/>
                <w:sz w:val="20"/>
                <w:szCs w:val="20"/>
              </w:rPr>
              <w:t>-1 142,6</w:t>
            </w:r>
          </w:p>
        </w:tc>
      </w:tr>
      <w:tr w:rsidR="003F00DE" w:rsidRPr="0087679D" w:rsidTr="003F00DE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87679D" w:rsidRDefault="003F00DE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87679D">
              <w:rPr>
                <w:color w:val="000000"/>
                <w:sz w:val="20"/>
                <w:szCs w:val="20"/>
              </w:rPr>
              <w:t>Расходы по осуществлению внешнего муниципального финансового контроля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1 649,3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506,7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30,7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sz w:val="20"/>
                <w:szCs w:val="20"/>
              </w:rPr>
            </w:pPr>
            <w:r w:rsidRPr="003F00DE">
              <w:rPr>
                <w:sz w:val="20"/>
                <w:szCs w:val="20"/>
              </w:rPr>
              <w:t>-1 142,6</w:t>
            </w:r>
          </w:p>
        </w:tc>
      </w:tr>
      <w:tr w:rsidR="003F00DE" w:rsidRPr="0087679D" w:rsidTr="003F00DE"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87679D" w:rsidRDefault="003F00DE" w:rsidP="008E58C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0"/>
                <w:szCs w:val="20"/>
              </w:rPr>
            </w:pPr>
            <w:r w:rsidRPr="0087679D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bCs/>
                <w:sz w:val="20"/>
                <w:szCs w:val="20"/>
              </w:rPr>
            </w:pPr>
            <w:r w:rsidRPr="003F00DE">
              <w:rPr>
                <w:b/>
                <w:bCs/>
                <w:sz w:val="20"/>
                <w:szCs w:val="20"/>
              </w:rPr>
              <w:t>3 277,8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bCs/>
                <w:sz w:val="20"/>
                <w:szCs w:val="20"/>
              </w:rPr>
            </w:pPr>
            <w:r w:rsidRPr="003F00DE">
              <w:rPr>
                <w:b/>
                <w:bCs/>
                <w:sz w:val="20"/>
                <w:szCs w:val="20"/>
              </w:rPr>
              <w:t>1 141,</w:t>
            </w:r>
            <w:r w:rsidR="00D0672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sz w:val="20"/>
                <w:szCs w:val="20"/>
              </w:rPr>
            </w:pPr>
            <w:r w:rsidRPr="003F00DE">
              <w:rPr>
                <w:b/>
                <w:sz w:val="20"/>
                <w:szCs w:val="20"/>
              </w:rPr>
              <w:t>34,8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0DE" w:rsidRPr="003F00DE" w:rsidRDefault="003F00DE" w:rsidP="003F00DE">
            <w:pPr>
              <w:jc w:val="center"/>
              <w:rPr>
                <w:b/>
                <w:sz w:val="20"/>
                <w:szCs w:val="20"/>
              </w:rPr>
            </w:pPr>
            <w:r w:rsidRPr="003F00DE">
              <w:rPr>
                <w:b/>
                <w:sz w:val="20"/>
                <w:szCs w:val="20"/>
              </w:rPr>
              <w:t>-2 136,</w:t>
            </w:r>
            <w:r w:rsidR="00D06729">
              <w:rPr>
                <w:b/>
                <w:sz w:val="20"/>
                <w:szCs w:val="20"/>
              </w:rPr>
              <w:t>1</w:t>
            </w:r>
          </w:p>
        </w:tc>
      </w:tr>
    </w:tbl>
    <w:p w:rsidR="008E58C7" w:rsidRPr="005001E2" w:rsidRDefault="008E58C7" w:rsidP="008E58C7">
      <w:pPr>
        <w:jc w:val="both"/>
        <w:outlineLvl w:val="0"/>
        <w:rPr>
          <w:b/>
          <w:highlight w:val="lightGray"/>
        </w:rPr>
      </w:pPr>
    </w:p>
    <w:p w:rsidR="008E58C7" w:rsidRDefault="008E58C7" w:rsidP="008E58C7">
      <w:pPr>
        <w:jc w:val="both"/>
      </w:pPr>
      <w:r w:rsidRPr="0087679D">
        <w:t xml:space="preserve">      Финансирование осуществлялось в соответствии с фактической потребностью в отчетном периоде. </w:t>
      </w:r>
    </w:p>
    <w:p w:rsidR="008E58C7" w:rsidRPr="005001E2" w:rsidRDefault="008E58C7" w:rsidP="008E58C7">
      <w:pPr>
        <w:jc w:val="both"/>
        <w:rPr>
          <w:b/>
          <w:color w:val="00B050"/>
          <w:sz w:val="28"/>
          <w:szCs w:val="28"/>
          <w:highlight w:val="lightGray"/>
        </w:rPr>
      </w:pPr>
      <w:r w:rsidRPr="005001E2">
        <w:rPr>
          <w:highlight w:val="lightGray"/>
        </w:rPr>
        <w:t xml:space="preserve"> </w:t>
      </w:r>
    </w:p>
    <w:p w:rsidR="005B77E5" w:rsidRDefault="008E58C7" w:rsidP="008E58C7">
      <w:pPr>
        <w:jc w:val="both"/>
        <w:outlineLvl w:val="0"/>
        <w:rPr>
          <w:b/>
          <w:sz w:val="28"/>
          <w:szCs w:val="28"/>
        </w:rPr>
      </w:pPr>
      <w:r w:rsidRPr="0087679D">
        <w:rPr>
          <w:b/>
        </w:rPr>
        <w:t xml:space="preserve">           Подраздел 0111 «Резервные фонды».</w:t>
      </w:r>
      <w:r w:rsidRPr="0087679D">
        <w:rPr>
          <w:b/>
          <w:sz w:val="28"/>
          <w:szCs w:val="28"/>
        </w:rPr>
        <w:t xml:space="preserve"> </w:t>
      </w:r>
    </w:p>
    <w:p w:rsidR="005B77E5" w:rsidRDefault="005B77E5" w:rsidP="008E58C7">
      <w:pPr>
        <w:jc w:val="both"/>
        <w:outlineLvl w:val="0"/>
      </w:pPr>
      <w:r>
        <w:rPr>
          <w:b/>
          <w:sz w:val="28"/>
          <w:szCs w:val="28"/>
        </w:rPr>
        <w:t xml:space="preserve">     </w:t>
      </w:r>
      <w:r w:rsidR="008E58C7" w:rsidRPr="0087679D">
        <w:t>По данному подразделу</w:t>
      </w:r>
      <w:r w:rsidR="008E58C7" w:rsidRPr="0087679D">
        <w:rPr>
          <w:b/>
          <w:sz w:val="28"/>
          <w:szCs w:val="28"/>
        </w:rPr>
        <w:t xml:space="preserve"> </w:t>
      </w:r>
      <w:r w:rsidR="008E58C7" w:rsidRPr="0087679D">
        <w:t xml:space="preserve">предусмотрены бюджетные ассигнования резервного фонда администрации Бокситогорского муниципального района. </w:t>
      </w:r>
    </w:p>
    <w:p w:rsidR="005B77E5" w:rsidRDefault="005B77E5" w:rsidP="008E58C7">
      <w:pPr>
        <w:jc w:val="both"/>
        <w:outlineLvl w:val="0"/>
      </w:pPr>
      <w:r>
        <w:t xml:space="preserve">      </w:t>
      </w:r>
      <w:r w:rsidR="008E58C7" w:rsidRPr="004716F8">
        <w:t xml:space="preserve">В течение 1 </w:t>
      </w:r>
      <w:r w:rsidR="006D268A">
        <w:t>полугодия</w:t>
      </w:r>
      <w:r w:rsidR="008E58C7" w:rsidRPr="004716F8">
        <w:t xml:space="preserve"> 202</w:t>
      </w:r>
      <w:r w:rsidR="008E58C7">
        <w:t xml:space="preserve">2 </w:t>
      </w:r>
      <w:r w:rsidR="008E58C7" w:rsidRPr="004716F8">
        <w:t xml:space="preserve">года по </w:t>
      </w:r>
      <w:r w:rsidR="009930E5">
        <w:t>распоряжениям</w:t>
      </w:r>
      <w:r w:rsidR="008E58C7">
        <w:t xml:space="preserve"> </w:t>
      </w:r>
      <w:r w:rsidR="00F62A43">
        <w:t>администрации</w:t>
      </w:r>
      <w:r w:rsidR="008E58C7" w:rsidRPr="004716F8">
        <w:t xml:space="preserve"> из резервного фонда администрации Бокситогорского муниципального района выделено </w:t>
      </w:r>
      <w:r>
        <w:t>7 561,1</w:t>
      </w:r>
      <w:r w:rsidR="009930E5">
        <w:t xml:space="preserve"> </w:t>
      </w:r>
      <w:r w:rsidR="008E58C7" w:rsidRPr="004716F8">
        <w:t xml:space="preserve">тыс. руб. </w:t>
      </w:r>
      <w:r>
        <w:t>и</w:t>
      </w:r>
      <w:r w:rsidR="00F62A43">
        <w:t xml:space="preserve">з них: </w:t>
      </w:r>
    </w:p>
    <w:p w:rsidR="005B77E5" w:rsidRDefault="005B77E5" w:rsidP="008E58C7">
      <w:pPr>
        <w:jc w:val="both"/>
        <w:outlineLvl w:val="0"/>
      </w:pPr>
      <w:r>
        <w:t xml:space="preserve">- </w:t>
      </w:r>
      <w:r w:rsidR="00F62A43">
        <w:t>в</w:t>
      </w:r>
      <w:r w:rsidR="008E58C7">
        <w:t xml:space="preserve"> целях завершения строительно-монтажных работ на объекте </w:t>
      </w:r>
      <w:r w:rsidR="008E58C7" w:rsidRPr="00497C76">
        <w:t>«</w:t>
      </w:r>
      <w:r w:rsidR="008E58C7" w:rsidRPr="00497C76">
        <w:rPr>
          <w:bCs/>
        </w:rPr>
        <w:t xml:space="preserve">Межпоселковый газопровод ГРС "Бокситогорск" </w:t>
      </w:r>
      <w:proofErr w:type="spellStart"/>
      <w:r w:rsidR="008E58C7" w:rsidRPr="00497C76">
        <w:rPr>
          <w:bCs/>
        </w:rPr>
        <w:t>п</w:t>
      </w:r>
      <w:proofErr w:type="gramStart"/>
      <w:r w:rsidR="008E58C7" w:rsidRPr="00497C76">
        <w:rPr>
          <w:bCs/>
        </w:rPr>
        <w:t>.Л</w:t>
      </w:r>
      <w:proofErr w:type="gramEnd"/>
      <w:r w:rsidR="008E58C7" w:rsidRPr="00497C76">
        <w:rPr>
          <w:bCs/>
        </w:rPr>
        <w:t>арьян</w:t>
      </w:r>
      <w:proofErr w:type="spellEnd"/>
      <w:r w:rsidR="008E58C7">
        <w:rPr>
          <w:bCs/>
        </w:rPr>
        <w:t>,</w:t>
      </w:r>
      <w:r w:rsidR="008E58C7" w:rsidRPr="00497C76">
        <w:rPr>
          <w:bCs/>
        </w:rPr>
        <w:t xml:space="preserve"> Д.Дыми, д.Б.Двор</w:t>
      </w:r>
      <w:r w:rsidR="008E58C7" w:rsidRPr="00497C76">
        <w:t>»</w:t>
      </w:r>
      <w:r>
        <w:t xml:space="preserve"> - 4 017,6</w:t>
      </w:r>
      <w:r w:rsidR="009930E5">
        <w:t xml:space="preserve"> тыс</w:t>
      </w:r>
      <w:r w:rsidR="008E58C7" w:rsidRPr="00497C76">
        <w:t>.</w:t>
      </w:r>
      <w:r>
        <w:t>руб.;</w:t>
      </w:r>
      <w:r w:rsidR="009930E5">
        <w:t xml:space="preserve"> </w:t>
      </w:r>
    </w:p>
    <w:p w:rsidR="00F62A43" w:rsidRDefault="005B77E5" w:rsidP="008E58C7">
      <w:pPr>
        <w:jc w:val="both"/>
        <w:outlineLvl w:val="0"/>
      </w:pPr>
      <w:r>
        <w:t xml:space="preserve">- </w:t>
      </w:r>
      <w:r w:rsidR="00F62A43">
        <w:t xml:space="preserve"> </w:t>
      </w:r>
      <w:r>
        <w:t>на</w:t>
      </w:r>
      <w:r w:rsidR="00F62A43">
        <w:t xml:space="preserve"> осуществлени</w:t>
      </w:r>
      <w:r>
        <w:t>е</w:t>
      </w:r>
      <w:r w:rsidR="00F62A43">
        <w:t xml:space="preserve"> проектных работ «Изготовление чертежей градостроительных планов земель</w:t>
      </w:r>
      <w:r>
        <w:t>ных участков» - 120,0 тыс. руб.;</w:t>
      </w:r>
    </w:p>
    <w:p w:rsidR="005B77E5" w:rsidRDefault="005B77E5" w:rsidP="005B77E5">
      <w:pPr>
        <w:jc w:val="both"/>
        <w:outlineLvl w:val="0"/>
      </w:pPr>
      <w:proofErr w:type="gramStart"/>
      <w:r>
        <w:t>- Самойловскому сельскому поселению в целях обеспечения  софинансирования расходов, предусмотренных на реализацию областных законов от 15 января 2018 года № 3-оз « О содействии участию населения в осуществлении мастного самоуправления в иных формах на территориях административных  центров и городских поселков муниципальных образований Ленинградской области» и от 28 декабря 2018 года № 147-оз «О старостах сельских населенных пунктов Ленинградской</w:t>
      </w:r>
      <w:r>
        <w:tab/>
        <w:t xml:space="preserve"> области и содействии участию населения в</w:t>
      </w:r>
      <w:proofErr w:type="gramEnd"/>
      <w:r>
        <w:t xml:space="preserve"> </w:t>
      </w:r>
      <w:proofErr w:type="gramStart"/>
      <w:r>
        <w:t>осуществлении</w:t>
      </w:r>
      <w:proofErr w:type="gramEnd"/>
      <w:r>
        <w:t xml:space="preserve"> местного самоуправления в иных формах на частях территорий муниципальных образований Ленинградской области» - 331,2 тыс. руб.; </w:t>
      </w:r>
    </w:p>
    <w:p w:rsidR="005B77E5" w:rsidRDefault="005B77E5" w:rsidP="005B77E5">
      <w:pPr>
        <w:jc w:val="both"/>
        <w:outlineLvl w:val="0"/>
      </w:pPr>
      <w:r>
        <w:t xml:space="preserve">- </w:t>
      </w:r>
      <w:proofErr w:type="spellStart"/>
      <w:r>
        <w:t>Большедворскому</w:t>
      </w:r>
      <w:proofErr w:type="spellEnd"/>
      <w:r>
        <w:t xml:space="preserve"> сельскому поселению на выполнение работ по ремонту части автомобильной дороги местного значения муниципального района «Подъезд к д. Усадище - Дыми» - 3 092,3 тыс. руб.</w:t>
      </w:r>
    </w:p>
    <w:p w:rsidR="005B77E5" w:rsidRPr="00497C76" w:rsidRDefault="005B77E5" w:rsidP="008E58C7">
      <w:pPr>
        <w:jc w:val="both"/>
        <w:outlineLvl w:val="0"/>
      </w:pPr>
    </w:p>
    <w:p w:rsidR="008E58C7" w:rsidRPr="00497C76" w:rsidRDefault="008E58C7" w:rsidP="008E58C7">
      <w:pPr>
        <w:ind w:firstLine="720"/>
        <w:jc w:val="both"/>
      </w:pPr>
      <w:r w:rsidRPr="00497C76">
        <w:t>Остаток средств резервного фонда по состоянию на 01.0</w:t>
      </w:r>
      <w:r w:rsidR="006D268A">
        <w:t>7</w:t>
      </w:r>
      <w:r w:rsidRPr="00497C76">
        <w:t>.2022г. составляет</w:t>
      </w:r>
      <w:r w:rsidR="005B77E5">
        <w:t xml:space="preserve">          </w:t>
      </w:r>
      <w:r w:rsidRPr="00497C76">
        <w:t xml:space="preserve"> </w:t>
      </w:r>
      <w:r w:rsidR="00CD60AA" w:rsidRPr="00CD60AA">
        <w:t>18</w:t>
      </w:r>
      <w:r w:rsidR="005B77E5">
        <w:t xml:space="preserve"> </w:t>
      </w:r>
      <w:r w:rsidR="00CD60AA" w:rsidRPr="00CD60AA">
        <w:t>958</w:t>
      </w:r>
      <w:r w:rsidR="00CD60AA">
        <w:t>,</w:t>
      </w:r>
      <w:r w:rsidR="005B77E5">
        <w:t>5</w:t>
      </w:r>
      <w:r w:rsidR="00CD60AA">
        <w:t xml:space="preserve"> </w:t>
      </w:r>
      <w:r w:rsidRPr="00497C76">
        <w:t>тыс. руб.</w:t>
      </w:r>
    </w:p>
    <w:p w:rsidR="008E58C7" w:rsidRPr="005001E2" w:rsidRDefault="008E58C7" w:rsidP="008E58C7">
      <w:pPr>
        <w:jc w:val="both"/>
        <w:outlineLvl w:val="0"/>
        <w:rPr>
          <w:highlight w:val="lightGray"/>
        </w:rPr>
      </w:pPr>
    </w:p>
    <w:p w:rsidR="008E58C7" w:rsidRPr="009B0DBC" w:rsidRDefault="008E58C7" w:rsidP="008E58C7">
      <w:pPr>
        <w:jc w:val="both"/>
      </w:pPr>
      <w:r w:rsidRPr="009B0DBC">
        <w:rPr>
          <w:b/>
          <w:color w:val="00B050"/>
        </w:rPr>
        <w:t xml:space="preserve">           </w:t>
      </w:r>
      <w:r w:rsidRPr="009B0DBC">
        <w:rPr>
          <w:b/>
        </w:rPr>
        <w:t xml:space="preserve">Подраздел 0113 «Другие общегосударственные вопросы». </w:t>
      </w:r>
      <w:r w:rsidRPr="009B0DBC">
        <w:t>По данному подразделу</w:t>
      </w:r>
      <w:r w:rsidRPr="009B0DBC">
        <w:rPr>
          <w:b/>
        </w:rPr>
        <w:t xml:space="preserve"> </w:t>
      </w:r>
      <w:r w:rsidRPr="009B0DBC">
        <w:t xml:space="preserve">за 1 </w:t>
      </w:r>
      <w:r w:rsidR="006D268A">
        <w:t>полугодие</w:t>
      </w:r>
      <w:r w:rsidRPr="009B0DBC">
        <w:t xml:space="preserve"> 2022 года расходы исполнены на </w:t>
      </w:r>
      <w:r w:rsidR="00B270A2">
        <w:t>31,6</w:t>
      </w:r>
      <w:r w:rsidRPr="009B0DBC">
        <w:t xml:space="preserve">% к годовому плану или в сумме </w:t>
      </w:r>
      <w:r w:rsidR="00B270A2">
        <w:t>13 591,8</w:t>
      </w:r>
      <w:r w:rsidRPr="009B0DBC">
        <w:t xml:space="preserve"> тыс. руб., в том числе в разрезе мероприятий:</w:t>
      </w:r>
    </w:p>
    <w:p w:rsidR="008E58C7" w:rsidRPr="009B0DBC" w:rsidRDefault="008E58C7" w:rsidP="008E58C7">
      <w:pPr>
        <w:ind w:left="7776" w:firstLine="12"/>
        <w:jc w:val="center"/>
      </w:pPr>
      <w:r w:rsidRPr="009B0DBC">
        <w:rPr>
          <w:color w:val="00B050"/>
        </w:rPr>
        <w:t xml:space="preserve">        </w:t>
      </w:r>
      <w:r w:rsidRPr="009B0DBC">
        <w:t>Тыс. руб.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7"/>
        <w:gridCol w:w="1330"/>
        <w:gridCol w:w="1257"/>
        <w:gridCol w:w="1303"/>
        <w:gridCol w:w="1321"/>
      </w:tblGrid>
      <w:tr w:rsidR="008E58C7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>Расходы 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>Утверждено на 2022 год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6D268A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Исполнено на 01.07</w:t>
            </w:r>
            <w:r w:rsidR="008E58C7" w:rsidRPr="009B0DBC">
              <w:rPr>
                <w:b/>
                <w:color w:val="000000"/>
                <w:sz w:val="20"/>
                <w:szCs w:val="20"/>
              </w:rPr>
              <w:t>.2022г.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>% исполнения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8C7" w:rsidRPr="009B0DBC" w:rsidRDefault="008E58C7" w:rsidP="008E58C7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9B0DBC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B270A2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9B0DBC" w:rsidRDefault="00B270A2" w:rsidP="008E58C7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0"/>
                <w:szCs w:val="20"/>
              </w:rPr>
            </w:pPr>
            <w:r w:rsidRPr="009B0DBC">
              <w:rPr>
                <w:b/>
                <w:color w:val="000000"/>
                <w:sz w:val="20"/>
                <w:szCs w:val="20"/>
              </w:rPr>
              <w:t xml:space="preserve">Другие общегосударственные вопросы – всего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A2" w:rsidRPr="00B270A2" w:rsidRDefault="00B270A2" w:rsidP="00B270A2">
            <w:pPr>
              <w:jc w:val="center"/>
              <w:rPr>
                <w:b/>
                <w:bCs/>
                <w:sz w:val="20"/>
                <w:szCs w:val="20"/>
              </w:rPr>
            </w:pPr>
            <w:r w:rsidRPr="00B270A2">
              <w:rPr>
                <w:b/>
                <w:bCs/>
                <w:sz w:val="20"/>
                <w:szCs w:val="20"/>
              </w:rPr>
              <w:t>42 952,1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A2" w:rsidRPr="00B270A2" w:rsidRDefault="00B270A2" w:rsidP="00B270A2">
            <w:pPr>
              <w:jc w:val="center"/>
              <w:rPr>
                <w:b/>
                <w:bCs/>
                <w:sz w:val="20"/>
                <w:szCs w:val="20"/>
              </w:rPr>
            </w:pPr>
            <w:r w:rsidRPr="00B270A2">
              <w:rPr>
                <w:b/>
                <w:bCs/>
                <w:sz w:val="20"/>
                <w:szCs w:val="20"/>
              </w:rPr>
              <w:t>13 591,8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b/>
                <w:sz w:val="20"/>
                <w:szCs w:val="20"/>
              </w:rPr>
            </w:pPr>
            <w:r w:rsidRPr="00B270A2">
              <w:rPr>
                <w:b/>
                <w:sz w:val="20"/>
                <w:szCs w:val="20"/>
              </w:rPr>
              <w:t>31,6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A2" w:rsidRPr="00B270A2" w:rsidRDefault="00B270A2" w:rsidP="00B270A2">
            <w:pPr>
              <w:jc w:val="center"/>
              <w:rPr>
                <w:b/>
                <w:sz w:val="20"/>
                <w:szCs w:val="20"/>
              </w:rPr>
            </w:pPr>
            <w:r w:rsidRPr="00B270A2">
              <w:rPr>
                <w:b/>
                <w:sz w:val="20"/>
                <w:szCs w:val="20"/>
              </w:rPr>
              <w:t>-29 360,3</w:t>
            </w:r>
          </w:p>
        </w:tc>
      </w:tr>
      <w:tr w:rsidR="00B270A2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B270A2">
              <w:rPr>
                <w:i/>
                <w:color w:val="000000"/>
                <w:sz w:val="20"/>
                <w:szCs w:val="20"/>
              </w:rPr>
              <w:t>Средства местного бюджета: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A2" w:rsidRPr="00B270A2" w:rsidRDefault="00B270A2" w:rsidP="00B270A2">
            <w:pPr>
              <w:jc w:val="center"/>
              <w:rPr>
                <w:bCs/>
                <w:i/>
                <w:sz w:val="20"/>
                <w:szCs w:val="20"/>
              </w:rPr>
            </w:pPr>
            <w:r w:rsidRPr="00B270A2">
              <w:rPr>
                <w:bCs/>
                <w:i/>
                <w:sz w:val="20"/>
                <w:szCs w:val="20"/>
              </w:rPr>
              <w:t>39 248,4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A2" w:rsidRPr="00B270A2" w:rsidRDefault="00B270A2" w:rsidP="00B270A2">
            <w:pPr>
              <w:jc w:val="center"/>
              <w:rPr>
                <w:bCs/>
                <w:i/>
                <w:sz w:val="20"/>
                <w:szCs w:val="20"/>
              </w:rPr>
            </w:pPr>
            <w:r w:rsidRPr="00B270A2">
              <w:rPr>
                <w:bCs/>
                <w:i/>
                <w:sz w:val="20"/>
                <w:szCs w:val="20"/>
              </w:rPr>
              <w:t>12 104,1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i/>
                <w:sz w:val="20"/>
                <w:szCs w:val="20"/>
              </w:rPr>
            </w:pPr>
            <w:r w:rsidRPr="00B270A2">
              <w:rPr>
                <w:i/>
                <w:sz w:val="20"/>
                <w:szCs w:val="20"/>
              </w:rPr>
              <w:t>30,8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0A2" w:rsidRPr="00B270A2" w:rsidRDefault="00B270A2" w:rsidP="00B270A2">
            <w:pPr>
              <w:jc w:val="center"/>
              <w:rPr>
                <w:i/>
                <w:sz w:val="20"/>
                <w:szCs w:val="20"/>
              </w:rPr>
            </w:pPr>
            <w:r w:rsidRPr="00B270A2">
              <w:rPr>
                <w:i/>
                <w:sz w:val="20"/>
                <w:szCs w:val="20"/>
              </w:rPr>
              <w:t>-27 144,3</w:t>
            </w:r>
          </w:p>
        </w:tc>
      </w:tr>
      <w:tr w:rsidR="00B270A2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9B0DBC" w:rsidRDefault="00B270A2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38 456,7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12 092,1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31,4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-26 364,6</w:t>
            </w:r>
          </w:p>
        </w:tc>
      </w:tr>
      <w:tr w:rsidR="00B270A2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9B0DBC" w:rsidRDefault="00B270A2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270,0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0,0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0,0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-270,0</w:t>
            </w:r>
          </w:p>
        </w:tc>
      </w:tr>
      <w:tr w:rsidR="00B270A2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9B0DBC" w:rsidRDefault="00B270A2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>Другие вопросы по исполнению муниципальных функций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521,7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12,0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2,3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-509,7</w:t>
            </w:r>
          </w:p>
        </w:tc>
      </w:tr>
      <w:tr w:rsidR="00B270A2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9B0DBC" w:rsidRDefault="00B270A2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9B0DBC">
              <w:rPr>
                <w:i/>
                <w:color w:val="000000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bCs/>
                <w:i/>
                <w:sz w:val="20"/>
                <w:szCs w:val="20"/>
              </w:rPr>
            </w:pPr>
            <w:r w:rsidRPr="00B270A2">
              <w:rPr>
                <w:bCs/>
                <w:i/>
                <w:sz w:val="20"/>
                <w:szCs w:val="20"/>
              </w:rPr>
              <w:t>1 243,1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bCs/>
                <w:i/>
                <w:sz w:val="20"/>
                <w:szCs w:val="20"/>
              </w:rPr>
            </w:pPr>
            <w:r w:rsidRPr="00B270A2">
              <w:rPr>
                <w:bCs/>
                <w:i/>
                <w:sz w:val="20"/>
                <w:szCs w:val="20"/>
              </w:rPr>
              <w:t>533,4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i/>
                <w:sz w:val="20"/>
                <w:szCs w:val="20"/>
              </w:rPr>
            </w:pPr>
            <w:r w:rsidRPr="00B270A2">
              <w:rPr>
                <w:i/>
                <w:sz w:val="20"/>
                <w:szCs w:val="20"/>
              </w:rPr>
              <w:t>42,9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E47571">
            <w:pPr>
              <w:jc w:val="center"/>
              <w:rPr>
                <w:i/>
                <w:sz w:val="20"/>
                <w:szCs w:val="20"/>
              </w:rPr>
            </w:pPr>
            <w:r w:rsidRPr="00B270A2">
              <w:rPr>
                <w:i/>
                <w:sz w:val="20"/>
                <w:szCs w:val="20"/>
              </w:rPr>
              <w:t>-709,7</w:t>
            </w:r>
          </w:p>
        </w:tc>
      </w:tr>
      <w:tr w:rsidR="00B270A2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9B0DBC" w:rsidRDefault="00B270A2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>Расходы в области архивного дела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1 243,1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533,4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42,9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-709,7</w:t>
            </w:r>
          </w:p>
        </w:tc>
      </w:tr>
      <w:tr w:rsidR="00B270A2" w:rsidRPr="009B0DBC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9B0DBC" w:rsidRDefault="00B270A2" w:rsidP="008E58C7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20"/>
                <w:szCs w:val="20"/>
              </w:rPr>
            </w:pPr>
            <w:r w:rsidRPr="009B0DBC">
              <w:rPr>
                <w:i/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bCs/>
                <w:i/>
                <w:sz w:val="20"/>
                <w:szCs w:val="20"/>
              </w:rPr>
            </w:pPr>
            <w:r w:rsidRPr="00B270A2">
              <w:rPr>
                <w:bCs/>
                <w:i/>
                <w:sz w:val="20"/>
                <w:szCs w:val="20"/>
              </w:rPr>
              <w:t>2 460,6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bCs/>
                <w:i/>
                <w:sz w:val="20"/>
                <w:szCs w:val="20"/>
              </w:rPr>
            </w:pPr>
            <w:r w:rsidRPr="00B270A2">
              <w:rPr>
                <w:bCs/>
                <w:i/>
                <w:sz w:val="20"/>
                <w:szCs w:val="20"/>
              </w:rPr>
              <w:t>954,3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i/>
                <w:sz w:val="20"/>
                <w:szCs w:val="20"/>
              </w:rPr>
            </w:pPr>
            <w:r w:rsidRPr="00B270A2">
              <w:rPr>
                <w:i/>
                <w:sz w:val="20"/>
                <w:szCs w:val="20"/>
              </w:rPr>
              <w:t>38,8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i/>
                <w:sz w:val="20"/>
                <w:szCs w:val="20"/>
              </w:rPr>
            </w:pPr>
            <w:r w:rsidRPr="00B270A2">
              <w:rPr>
                <w:i/>
                <w:sz w:val="20"/>
                <w:szCs w:val="20"/>
              </w:rPr>
              <w:t>-1 506,3</w:t>
            </w:r>
          </w:p>
        </w:tc>
      </w:tr>
      <w:tr w:rsidR="00B270A2" w:rsidRPr="00497C76" w:rsidTr="00B270A2"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9B0DBC" w:rsidRDefault="00B270A2" w:rsidP="008E58C7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9B0DBC">
              <w:rPr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</w:t>
            </w:r>
            <w:r w:rsidRPr="009B0DBC">
              <w:rPr>
                <w:color w:val="000000"/>
                <w:sz w:val="20"/>
                <w:szCs w:val="20"/>
              </w:rPr>
              <w:lastRenderedPageBreak/>
              <w:t>гражданского состояния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lastRenderedPageBreak/>
              <w:t>2 460,6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954,3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38,8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70A2" w:rsidRPr="00B270A2" w:rsidRDefault="00B270A2" w:rsidP="00B270A2">
            <w:pPr>
              <w:jc w:val="center"/>
              <w:rPr>
                <w:sz w:val="20"/>
                <w:szCs w:val="20"/>
              </w:rPr>
            </w:pPr>
            <w:r w:rsidRPr="00B270A2">
              <w:rPr>
                <w:sz w:val="20"/>
                <w:szCs w:val="20"/>
              </w:rPr>
              <w:t>-1 506,3</w:t>
            </w:r>
          </w:p>
        </w:tc>
      </w:tr>
    </w:tbl>
    <w:p w:rsidR="008E58C7" w:rsidRPr="005001E2" w:rsidRDefault="008E58C7" w:rsidP="008E58C7">
      <w:pPr>
        <w:rPr>
          <w:color w:val="00B050"/>
          <w:highlight w:val="lightGray"/>
        </w:rPr>
      </w:pPr>
    </w:p>
    <w:p w:rsidR="00E47571" w:rsidRDefault="00E47571" w:rsidP="008E58C7">
      <w:pPr>
        <w:jc w:val="both"/>
      </w:pPr>
      <w:r>
        <w:t xml:space="preserve">      </w:t>
      </w:r>
      <w:r w:rsidR="008E58C7" w:rsidRPr="0018283A">
        <w:t xml:space="preserve">Финансирование расходов осуществлялось в соответствии с фактической потребностью в отчетном периоде. </w:t>
      </w:r>
    </w:p>
    <w:p w:rsidR="00E47571" w:rsidRDefault="00E47571" w:rsidP="00E47571">
      <w:pPr>
        <w:jc w:val="both"/>
      </w:pPr>
      <w:r>
        <w:t xml:space="preserve">      Оплата членских взносов в ассоциацию "Совет муниципальных образований Ленинградской области" запланирована в 4-м квартале.</w:t>
      </w:r>
    </w:p>
    <w:p w:rsidR="00E47571" w:rsidRDefault="00671610" w:rsidP="00E47571">
      <w:pPr>
        <w:jc w:val="both"/>
      </w:pPr>
      <w:r>
        <w:t xml:space="preserve">      Низкий процент освоения расходов связан с проведением конкурсных процедур по МКУ "Управление МТО и безопасности". </w:t>
      </w:r>
      <w:r w:rsidR="00E47571">
        <w:t xml:space="preserve">      </w:t>
      </w:r>
    </w:p>
    <w:p w:rsidR="00671610" w:rsidRDefault="00671610" w:rsidP="00E47571">
      <w:pPr>
        <w:jc w:val="both"/>
      </w:pPr>
    </w:p>
    <w:p w:rsidR="00570CAE" w:rsidRDefault="008E58C7" w:rsidP="00E47571">
      <w:pPr>
        <w:jc w:val="both"/>
      </w:pPr>
      <w:r w:rsidRPr="009B0DBC">
        <w:rPr>
          <w:color w:val="00B050"/>
        </w:rPr>
        <w:t xml:space="preserve">    </w:t>
      </w:r>
      <w:r w:rsidRPr="009B0DBC">
        <w:rPr>
          <w:b/>
        </w:rPr>
        <w:t xml:space="preserve">Подраздел 0503 «Благоустройство». </w:t>
      </w:r>
      <w:r w:rsidRPr="0018283A">
        <w:t xml:space="preserve">По данному подразделу предусмотрены </w:t>
      </w:r>
      <w:r>
        <w:t xml:space="preserve">средства на оказание услуг по транспортировке в морг умерших во внебольничных </w:t>
      </w:r>
      <w:r w:rsidR="00CD60AA">
        <w:t>условиях в сумме 8,0 тыс. руб. За</w:t>
      </w:r>
      <w:r>
        <w:t xml:space="preserve"> 1 </w:t>
      </w:r>
      <w:r w:rsidR="006D268A">
        <w:t>полугоди</w:t>
      </w:r>
      <w:r w:rsidR="00372D76">
        <w:t>е</w:t>
      </w:r>
      <w:r>
        <w:t xml:space="preserve"> текущего года расходы </w:t>
      </w:r>
      <w:r w:rsidR="00CD60AA">
        <w:t>составили 4,0 тыс. руб. (50,0% от плана)</w:t>
      </w:r>
      <w:r w:rsidR="00372D76">
        <w:t>.</w:t>
      </w:r>
    </w:p>
    <w:p w:rsidR="00372D76" w:rsidRDefault="00372D76" w:rsidP="00E47571">
      <w:pPr>
        <w:jc w:val="both"/>
      </w:pPr>
    </w:p>
    <w:p w:rsidR="008E58C7" w:rsidRDefault="008E58C7" w:rsidP="008E58C7">
      <w:pPr>
        <w:jc w:val="both"/>
      </w:pPr>
      <w:r w:rsidRPr="009B0DBC">
        <w:rPr>
          <w:b/>
        </w:rPr>
        <w:t xml:space="preserve">    Подраздел 0505 «Другие вопросы в области жилищно-коммунального хозяйства». </w:t>
      </w:r>
      <w:proofErr w:type="gramStart"/>
      <w:r w:rsidRPr="009B0DBC">
        <w:t>По данному подразделу предусмотрены расходы на выполнение отдельных государственных</w:t>
      </w:r>
      <w:r w:rsidRPr="0004034C">
        <w:t xml:space="preserve"> полномочий в сфере обращения с безнадзорными животными на территории Ленинградской области в сумме </w:t>
      </w:r>
      <w:r>
        <w:t>2 128,3</w:t>
      </w:r>
      <w:r w:rsidRPr="0004034C">
        <w:t xml:space="preserve"> тыс. руб.</w:t>
      </w:r>
      <w:r w:rsidRPr="00004A80">
        <w:rPr>
          <w:color w:val="00B050"/>
        </w:rPr>
        <w:t xml:space="preserve"> </w:t>
      </w:r>
      <w:r>
        <w:t>В 1</w:t>
      </w:r>
      <w:r w:rsidR="00CD60AA">
        <w:t xml:space="preserve"> </w:t>
      </w:r>
      <w:r w:rsidR="006D268A">
        <w:t>полугодии</w:t>
      </w:r>
      <w:r>
        <w:t xml:space="preserve"> текущего года оплата согласно актам выполненных работ по отлову, транспортировке, стерилизации, содержанию и учету отловленных безнадзорных животных составила 188,1 тыс. руб. (8,8% от плана).</w:t>
      </w:r>
      <w:proofErr w:type="gramEnd"/>
    </w:p>
    <w:p w:rsidR="008E58C7" w:rsidRPr="009B0DBC" w:rsidRDefault="008E58C7" w:rsidP="008E58C7">
      <w:pPr>
        <w:jc w:val="both"/>
      </w:pPr>
    </w:p>
    <w:p w:rsidR="008E58C7" w:rsidRPr="005001E2" w:rsidRDefault="008E58C7" w:rsidP="008E58C7">
      <w:pPr>
        <w:jc w:val="both"/>
        <w:rPr>
          <w:highlight w:val="lightGray"/>
        </w:rPr>
      </w:pPr>
      <w:r w:rsidRPr="009B0DBC">
        <w:rPr>
          <w:color w:val="00B050"/>
        </w:rPr>
        <w:t xml:space="preserve">    </w:t>
      </w:r>
      <w:r w:rsidRPr="009B0DBC">
        <w:rPr>
          <w:b/>
        </w:rPr>
        <w:t>Подраздел 0705 "Профессиональная подготовка, переподготовка и повышение квалификации"</w:t>
      </w:r>
      <w:r w:rsidRPr="009B0DBC">
        <w:t xml:space="preserve"> </w:t>
      </w:r>
      <w:r w:rsidRPr="00AA149D">
        <w:t xml:space="preserve">В рамках </w:t>
      </w:r>
      <w:proofErr w:type="spellStart"/>
      <w:r w:rsidRPr="00AA149D">
        <w:t>непрограммных</w:t>
      </w:r>
      <w:proofErr w:type="spellEnd"/>
      <w:r w:rsidRPr="00AA149D">
        <w:t xml:space="preserve"> расходов предусмотрены средства на повышение квалификации лиц работников МКУ "Управление МТО и безопасности" в сумме 37,4 тыс.</w:t>
      </w:r>
      <w:r>
        <w:t xml:space="preserve"> </w:t>
      </w:r>
      <w:r w:rsidRPr="00AA149D">
        <w:t>руб.</w:t>
      </w:r>
      <w:r w:rsidRPr="00AA149D">
        <w:rPr>
          <w:color w:val="000000"/>
        </w:rPr>
        <w:t xml:space="preserve">  </w:t>
      </w:r>
      <w:r w:rsidRPr="0004034C">
        <w:t xml:space="preserve">В 1 </w:t>
      </w:r>
      <w:r w:rsidR="006D268A">
        <w:t>полугодии</w:t>
      </w:r>
      <w:r>
        <w:t xml:space="preserve"> расход не осуществлялся, обучение планируется в последующих кварталах.</w:t>
      </w:r>
    </w:p>
    <w:p w:rsidR="008E58C7" w:rsidRPr="005001E2" w:rsidRDefault="008E58C7" w:rsidP="008E58C7">
      <w:pPr>
        <w:jc w:val="both"/>
        <w:rPr>
          <w:highlight w:val="lightGray"/>
        </w:rPr>
      </w:pPr>
    </w:p>
    <w:p w:rsidR="008E58C7" w:rsidRPr="0054533F" w:rsidRDefault="008E58C7" w:rsidP="008E58C7">
      <w:pPr>
        <w:jc w:val="center"/>
        <w:rPr>
          <w:b/>
        </w:rPr>
      </w:pPr>
      <w:r w:rsidRPr="0054533F">
        <w:rPr>
          <w:b/>
        </w:rPr>
        <w:t>Состояние  просроченной кредиторской и дебиторской задолженности бюджета Бокситогорског</w:t>
      </w:r>
      <w:r w:rsidR="006D268A">
        <w:rPr>
          <w:b/>
        </w:rPr>
        <w:t>о муниципального района на 01.07</w:t>
      </w:r>
      <w:r w:rsidRPr="0054533F">
        <w:rPr>
          <w:b/>
        </w:rPr>
        <w:t>.2022г.</w:t>
      </w:r>
    </w:p>
    <w:p w:rsidR="008E58C7" w:rsidRPr="0054533F" w:rsidRDefault="008E58C7" w:rsidP="008E58C7">
      <w:pPr>
        <w:jc w:val="center"/>
        <w:rPr>
          <w:b/>
        </w:rPr>
      </w:pPr>
    </w:p>
    <w:p w:rsidR="008E58C7" w:rsidRDefault="008E58C7" w:rsidP="008E58C7">
      <w:pPr>
        <w:jc w:val="both"/>
        <w:outlineLvl w:val="0"/>
      </w:pPr>
      <w:r w:rsidRPr="0054533F">
        <w:t xml:space="preserve"> </w:t>
      </w:r>
      <w:r w:rsidR="006D268A">
        <w:t xml:space="preserve">           По состоянию на 01.07</w:t>
      </w:r>
      <w:r w:rsidRPr="0054533F">
        <w:t xml:space="preserve">.2022 года </w:t>
      </w:r>
      <w:r w:rsidRPr="0054533F">
        <w:rPr>
          <w:b/>
        </w:rPr>
        <w:t>просроченная кредиторская задолженность</w:t>
      </w:r>
      <w:r w:rsidRPr="0054533F">
        <w:t xml:space="preserve"> бюджета Бокситогорского му</w:t>
      </w:r>
      <w:r>
        <w:t>ниципального района отсутствует.</w:t>
      </w:r>
    </w:p>
    <w:p w:rsidR="006D268A" w:rsidRDefault="006D268A" w:rsidP="008E58C7">
      <w:pPr>
        <w:jc w:val="both"/>
        <w:outlineLvl w:val="0"/>
        <w:rPr>
          <w:b/>
        </w:rPr>
        <w:sectPr w:rsidR="006D268A" w:rsidSect="008E58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E58C7" w:rsidRPr="00E5485F" w:rsidRDefault="008E58C7" w:rsidP="006D268A">
      <w:pPr>
        <w:jc w:val="center"/>
        <w:rPr>
          <w:b/>
        </w:rPr>
      </w:pPr>
      <w:r w:rsidRPr="00E5485F">
        <w:rPr>
          <w:b/>
        </w:rPr>
        <w:lastRenderedPageBreak/>
        <w:t>Информация об исполнении консолидированного бюджета</w:t>
      </w:r>
    </w:p>
    <w:p w:rsidR="008E58C7" w:rsidRPr="00E5485F" w:rsidRDefault="008E58C7" w:rsidP="008E58C7">
      <w:pPr>
        <w:ind w:firstLine="709"/>
        <w:jc w:val="center"/>
        <w:rPr>
          <w:b/>
        </w:rPr>
      </w:pPr>
      <w:r w:rsidRPr="00E5485F">
        <w:rPr>
          <w:b/>
        </w:rPr>
        <w:t xml:space="preserve"> Бокситогорского муниципального района </w:t>
      </w:r>
      <w:r w:rsidRPr="00E5485F">
        <w:rPr>
          <w:b/>
          <w:bCs/>
        </w:rPr>
        <w:t xml:space="preserve">за 1 </w:t>
      </w:r>
      <w:r w:rsidR="006D268A">
        <w:rPr>
          <w:b/>
          <w:bCs/>
        </w:rPr>
        <w:t>полугодие</w:t>
      </w:r>
      <w:r w:rsidRPr="00E5485F">
        <w:rPr>
          <w:b/>
          <w:bCs/>
        </w:rPr>
        <w:t xml:space="preserve"> 2022 года</w:t>
      </w:r>
      <w:r w:rsidRPr="00E5485F">
        <w:rPr>
          <w:b/>
        </w:rPr>
        <w:t xml:space="preserve"> </w:t>
      </w:r>
    </w:p>
    <w:p w:rsidR="008E58C7" w:rsidRPr="00E5485F" w:rsidRDefault="008E58C7" w:rsidP="008E58C7">
      <w:pPr>
        <w:ind w:firstLine="709"/>
        <w:jc w:val="center"/>
        <w:rPr>
          <w:b/>
        </w:rPr>
      </w:pPr>
    </w:p>
    <w:p w:rsidR="008E58C7" w:rsidRPr="00E5485F" w:rsidRDefault="008E58C7" w:rsidP="008E58C7">
      <w:pPr>
        <w:ind w:firstLine="709"/>
        <w:jc w:val="right"/>
      </w:pPr>
      <w:r w:rsidRPr="00E5485F">
        <w:t>тыс</w:t>
      </w:r>
      <w:proofErr w:type="gramStart"/>
      <w:r w:rsidRPr="00E5485F">
        <w:t>.р</w:t>
      </w:r>
      <w:proofErr w:type="gramEnd"/>
      <w:r w:rsidRPr="00E5485F">
        <w:t>уб.</w:t>
      </w:r>
    </w:p>
    <w:tbl>
      <w:tblPr>
        <w:tblW w:w="14899" w:type="dxa"/>
        <w:tblInd w:w="93" w:type="dxa"/>
        <w:tblLook w:val="00A0"/>
      </w:tblPr>
      <w:tblGrid>
        <w:gridCol w:w="3500"/>
        <w:gridCol w:w="1640"/>
        <w:gridCol w:w="1840"/>
        <w:gridCol w:w="1682"/>
        <w:gridCol w:w="1276"/>
        <w:gridCol w:w="1559"/>
        <w:gridCol w:w="1701"/>
        <w:gridCol w:w="1701"/>
      </w:tblGrid>
      <w:tr w:rsidR="008E58C7" w:rsidRPr="0082095E" w:rsidTr="008E58C7">
        <w:trPr>
          <w:trHeight w:val="457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2095E" w:rsidRDefault="008E58C7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95E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2095E" w:rsidRDefault="008E58C7" w:rsidP="008E58C7">
            <w:pPr>
              <w:jc w:val="center"/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ДОХОДЫ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2095E" w:rsidRDefault="008E58C7" w:rsidP="008E58C7">
            <w:pPr>
              <w:jc w:val="center"/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043A9" w:rsidRDefault="008E58C7" w:rsidP="008E58C7">
            <w:pPr>
              <w:jc w:val="center"/>
              <w:rPr>
                <w:sz w:val="20"/>
                <w:szCs w:val="20"/>
              </w:rPr>
            </w:pPr>
            <w:r w:rsidRPr="00A043A9">
              <w:rPr>
                <w:sz w:val="20"/>
                <w:szCs w:val="20"/>
              </w:rPr>
              <w:t>ДЕФИЦИТ - (ПРОФИЦИТ +)</w:t>
            </w:r>
          </w:p>
        </w:tc>
      </w:tr>
      <w:tr w:rsidR="008E58C7" w:rsidRPr="0082095E" w:rsidTr="008E58C7">
        <w:trPr>
          <w:trHeight w:val="420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2095E" w:rsidRDefault="008E58C7" w:rsidP="008E58C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335EC" w:rsidRDefault="008E58C7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 w:rsidRPr="00A335EC">
              <w:rPr>
                <w:b/>
                <w:bCs/>
                <w:sz w:val="20"/>
                <w:szCs w:val="20"/>
              </w:rPr>
              <w:t xml:space="preserve">План на </w:t>
            </w:r>
          </w:p>
          <w:p w:rsidR="008E58C7" w:rsidRPr="00A335EC" w:rsidRDefault="008E58C7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 w:rsidRPr="00A335EC">
              <w:rPr>
                <w:b/>
                <w:bCs/>
                <w:sz w:val="20"/>
                <w:szCs w:val="20"/>
              </w:rPr>
              <w:t>2022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335EC" w:rsidRDefault="008E58C7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 w:rsidRPr="00A335EC">
              <w:rPr>
                <w:b/>
                <w:bCs/>
                <w:sz w:val="20"/>
                <w:szCs w:val="20"/>
              </w:rPr>
              <w:t>Исполнено на 01.0</w:t>
            </w:r>
            <w:r w:rsidR="006D268A" w:rsidRPr="00A335EC">
              <w:rPr>
                <w:b/>
                <w:bCs/>
                <w:sz w:val="20"/>
                <w:szCs w:val="20"/>
              </w:rPr>
              <w:t>7</w:t>
            </w:r>
            <w:r w:rsidRPr="00A335EC">
              <w:rPr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335EC" w:rsidRDefault="008E58C7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 w:rsidRPr="00A335EC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2095E" w:rsidRDefault="008E58C7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95E">
              <w:rPr>
                <w:b/>
                <w:bCs/>
                <w:sz w:val="20"/>
                <w:szCs w:val="20"/>
              </w:rPr>
              <w:t>План на 2022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2095E" w:rsidRDefault="006D268A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 на 01.07</w:t>
            </w:r>
            <w:r w:rsidR="008E58C7" w:rsidRPr="0082095E">
              <w:rPr>
                <w:b/>
                <w:bCs/>
                <w:sz w:val="20"/>
                <w:szCs w:val="20"/>
              </w:rPr>
              <w:t>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82095E" w:rsidRDefault="008E58C7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 w:rsidRPr="0082095E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58C7" w:rsidRPr="00A043A9" w:rsidRDefault="006D268A" w:rsidP="008E58C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 на 01.07</w:t>
            </w:r>
            <w:r w:rsidR="008E58C7" w:rsidRPr="00A043A9">
              <w:rPr>
                <w:b/>
                <w:bCs/>
                <w:sz w:val="20"/>
                <w:szCs w:val="20"/>
              </w:rPr>
              <w:t>.2022</w:t>
            </w:r>
          </w:p>
        </w:tc>
      </w:tr>
      <w:tr w:rsidR="00AA0A58" w:rsidRPr="0082095E" w:rsidTr="00AA0A58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82095E" w:rsidRDefault="00AA0A58" w:rsidP="008E58C7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Бокситогорского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AA0A58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287 015,6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65 830,5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313 194,5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48 894,4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BD23C9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16 936,1</w:t>
            </w:r>
          </w:p>
        </w:tc>
      </w:tr>
      <w:tr w:rsidR="00AA0A58" w:rsidRPr="0082095E" w:rsidTr="00AA0A58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82095E" w:rsidRDefault="00AA0A58" w:rsidP="008E58C7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Большедворского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35EC">
              <w:rPr>
                <w:color w:val="000000"/>
                <w:sz w:val="18"/>
                <w:szCs w:val="18"/>
                <w:lang w:val="en-US"/>
              </w:rPr>
              <w:t>24089,1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11 433,5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28 294,6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9 844,6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BD23C9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1 588,</w:t>
            </w:r>
            <w:r w:rsidR="00E802D0">
              <w:rPr>
                <w:color w:val="000000"/>
                <w:sz w:val="18"/>
                <w:szCs w:val="18"/>
              </w:rPr>
              <w:t>9</w:t>
            </w:r>
          </w:p>
        </w:tc>
      </w:tr>
      <w:tr w:rsidR="00AA0A58" w:rsidRPr="0082095E" w:rsidTr="00AA0A58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82095E" w:rsidRDefault="00AA0A58" w:rsidP="008E58C7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Борского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BD23C9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35EC">
              <w:rPr>
                <w:color w:val="000000"/>
                <w:sz w:val="18"/>
                <w:szCs w:val="18"/>
                <w:lang w:val="en-US"/>
              </w:rPr>
              <w:t>40565,5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21 329,9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41 272,2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18 293,2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BD2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BD23C9">
              <w:rPr>
                <w:color w:val="000000"/>
                <w:sz w:val="18"/>
                <w:szCs w:val="18"/>
              </w:rPr>
              <w:t>3 036,7</w:t>
            </w:r>
          </w:p>
        </w:tc>
      </w:tr>
      <w:tr w:rsidR="00AA0A58" w:rsidRPr="0082095E" w:rsidTr="00AA0A58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82095E" w:rsidRDefault="00AA0A58" w:rsidP="008E58C7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Ефимовского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AA0A58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76 412,9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30 381,5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80 641,3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31 389,7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BD23C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BD23C9">
              <w:rPr>
                <w:color w:val="000000"/>
                <w:sz w:val="18"/>
                <w:szCs w:val="18"/>
              </w:rPr>
              <w:t>1 008,</w:t>
            </w:r>
            <w:r w:rsidR="00E802D0">
              <w:rPr>
                <w:color w:val="000000"/>
                <w:sz w:val="18"/>
                <w:szCs w:val="18"/>
              </w:rPr>
              <w:t>2</w:t>
            </w:r>
          </w:p>
        </w:tc>
      </w:tr>
      <w:tr w:rsidR="00AA0A58" w:rsidRPr="0082095E" w:rsidTr="00AA0A58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82095E" w:rsidRDefault="00AA0A58" w:rsidP="008E58C7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 xml:space="preserve">Бюджет </w:t>
            </w:r>
            <w:proofErr w:type="spellStart"/>
            <w:r w:rsidRPr="0082095E">
              <w:rPr>
                <w:sz w:val="20"/>
                <w:szCs w:val="20"/>
              </w:rPr>
              <w:t>Лидского</w:t>
            </w:r>
            <w:proofErr w:type="spellEnd"/>
            <w:r w:rsidRPr="0082095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A335EC">
              <w:rPr>
                <w:color w:val="000000"/>
                <w:sz w:val="18"/>
                <w:szCs w:val="18"/>
                <w:lang w:val="en-US"/>
              </w:rPr>
              <w:t>37192</w:t>
            </w:r>
            <w:r w:rsidRPr="00A335EC">
              <w:rPr>
                <w:color w:val="000000"/>
                <w:sz w:val="18"/>
                <w:szCs w:val="18"/>
              </w:rPr>
              <w:t>,</w:t>
            </w:r>
            <w:r w:rsidRPr="00A335EC">
              <w:rPr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19 895,3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38 806,0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17 006,2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BD23C9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2 889,1</w:t>
            </w:r>
          </w:p>
        </w:tc>
      </w:tr>
      <w:tr w:rsidR="00AA0A58" w:rsidRPr="0082095E" w:rsidTr="00AA0A58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82095E" w:rsidRDefault="00AA0A58" w:rsidP="008E58C7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 xml:space="preserve">Бюджет </w:t>
            </w:r>
            <w:proofErr w:type="spellStart"/>
            <w:r w:rsidRPr="0082095E">
              <w:rPr>
                <w:sz w:val="20"/>
                <w:szCs w:val="20"/>
              </w:rPr>
              <w:t>Самойловского</w:t>
            </w:r>
            <w:proofErr w:type="spellEnd"/>
            <w:r w:rsidRPr="0082095E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41339,3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16 551,3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40 715,2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16 434,9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BD23C9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116,</w:t>
            </w:r>
            <w:r w:rsidR="00E802D0">
              <w:rPr>
                <w:color w:val="000000"/>
                <w:sz w:val="18"/>
                <w:szCs w:val="18"/>
              </w:rPr>
              <w:t>5</w:t>
            </w:r>
          </w:p>
        </w:tc>
      </w:tr>
      <w:tr w:rsidR="00AA0A58" w:rsidRPr="0082095E" w:rsidTr="00AA0A58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82095E" w:rsidRDefault="00AA0A58" w:rsidP="008E58C7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 xml:space="preserve">Бюджет </w:t>
            </w:r>
            <w:proofErr w:type="spellStart"/>
            <w:r w:rsidRPr="0082095E">
              <w:rPr>
                <w:sz w:val="20"/>
                <w:szCs w:val="20"/>
              </w:rPr>
              <w:t>Пикалевского</w:t>
            </w:r>
            <w:proofErr w:type="spellEnd"/>
            <w:r w:rsidRPr="0082095E">
              <w:rPr>
                <w:sz w:val="20"/>
                <w:szCs w:val="20"/>
              </w:rPr>
              <w:t xml:space="preserve">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AA0A58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366 165,7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155 298,6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491 289,3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121 452,2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BD23C9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33 846,</w:t>
            </w:r>
            <w:r w:rsidR="00E802D0">
              <w:rPr>
                <w:color w:val="000000"/>
                <w:sz w:val="18"/>
                <w:szCs w:val="18"/>
              </w:rPr>
              <w:t>4</w:t>
            </w:r>
          </w:p>
        </w:tc>
      </w:tr>
      <w:tr w:rsidR="00AA0A58" w:rsidRPr="0082095E" w:rsidTr="00AA0A58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82095E" w:rsidRDefault="00AA0A58" w:rsidP="008E58C7">
            <w:pPr>
              <w:rPr>
                <w:b/>
                <w:sz w:val="20"/>
                <w:szCs w:val="20"/>
              </w:rPr>
            </w:pPr>
            <w:r w:rsidRPr="0082095E">
              <w:rPr>
                <w:b/>
                <w:sz w:val="20"/>
                <w:szCs w:val="20"/>
              </w:rPr>
              <w:t>Всего по поселениям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335EC" w:rsidRDefault="00BD23C9" w:rsidP="008E58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35EC">
              <w:rPr>
                <w:b/>
                <w:bCs/>
                <w:color w:val="000000"/>
                <w:sz w:val="18"/>
                <w:szCs w:val="18"/>
              </w:rPr>
              <w:t>872 780,2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335EC" w:rsidRDefault="00BD23C9" w:rsidP="008E58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35EC">
              <w:rPr>
                <w:b/>
                <w:bCs/>
                <w:color w:val="000000"/>
                <w:sz w:val="18"/>
                <w:szCs w:val="18"/>
              </w:rPr>
              <w:t>320 720,7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35EC">
              <w:rPr>
                <w:b/>
                <w:color w:val="000000"/>
                <w:sz w:val="18"/>
                <w:szCs w:val="18"/>
              </w:rPr>
              <w:t>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1 034 213,1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263 315,2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BD23C9" w:rsidP="00AA0A5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57 405,</w:t>
            </w:r>
            <w:r w:rsidR="00E802D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AA0A58" w:rsidRPr="0082095E" w:rsidTr="00AA0A58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82095E" w:rsidRDefault="00AA0A58" w:rsidP="008E58C7">
            <w:pPr>
              <w:rPr>
                <w:sz w:val="20"/>
                <w:szCs w:val="20"/>
              </w:rPr>
            </w:pPr>
            <w:r w:rsidRPr="0082095E">
              <w:rPr>
                <w:sz w:val="20"/>
                <w:szCs w:val="20"/>
              </w:rPr>
              <w:t>Бюджет Бокситогорского муниципального района Ленинградской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AA0A58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1 880 107,1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932 751,1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335EC" w:rsidRDefault="00BD23C9" w:rsidP="008E58C7">
            <w:pPr>
              <w:jc w:val="center"/>
              <w:rPr>
                <w:color w:val="000000"/>
                <w:sz w:val="18"/>
                <w:szCs w:val="18"/>
              </w:rPr>
            </w:pPr>
            <w:r w:rsidRPr="00A335EC">
              <w:rPr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2 042 719,3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787 194,1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AA0A58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Default="00BD23C9" w:rsidP="00AA0A5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145 55</w:t>
            </w:r>
            <w:r w:rsidR="00E802D0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39316D" w:rsidRPr="0082095E" w:rsidTr="0039316D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6D" w:rsidRPr="0082095E" w:rsidRDefault="0039316D" w:rsidP="008E58C7">
            <w:pPr>
              <w:rPr>
                <w:b/>
                <w:sz w:val="20"/>
                <w:szCs w:val="20"/>
              </w:rPr>
            </w:pPr>
            <w:r w:rsidRPr="0082095E">
              <w:rPr>
                <w:b/>
                <w:sz w:val="20"/>
                <w:szCs w:val="20"/>
              </w:rPr>
              <w:t>ВСЕГО консолидированный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6D" w:rsidRPr="00A335EC" w:rsidRDefault="00BD23C9" w:rsidP="008E58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35EC">
              <w:rPr>
                <w:b/>
                <w:bCs/>
                <w:color w:val="000000"/>
                <w:sz w:val="18"/>
                <w:szCs w:val="18"/>
              </w:rPr>
              <w:t>2 553 836,1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6D" w:rsidRPr="00A335EC" w:rsidRDefault="00BD23C9" w:rsidP="008E58C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335EC">
              <w:rPr>
                <w:b/>
                <w:bCs/>
                <w:color w:val="000000"/>
                <w:sz w:val="18"/>
                <w:szCs w:val="18"/>
              </w:rPr>
              <w:t>1 139 015,3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16D" w:rsidRPr="00A335EC" w:rsidRDefault="00BD23C9" w:rsidP="008E58C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335EC">
              <w:rPr>
                <w:b/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16D" w:rsidRDefault="0039316D" w:rsidP="003931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2 877 881,1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316D" w:rsidRDefault="0039316D" w:rsidP="003931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936 052,7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6D" w:rsidRDefault="0039316D" w:rsidP="003931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316D" w:rsidRDefault="00BD23C9" w:rsidP="0039316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202 962,</w:t>
            </w:r>
            <w:r w:rsidR="00E802D0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</w:tbl>
    <w:p w:rsidR="008E58C7" w:rsidRDefault="008E58C7" w:rsidP="008E58C7">
      <w:pPr>
        <w:ind w:firstLine="709"/>
        <w:jc w:val="right"/>
        <w:rPr>
          <w:color w:val="00B050"/>
          <w:highlight w:val="yellow"/>
        </w:rPr>
      </w:pPr>
    </w:p>
    <w:p w:rsidR="008E58C7" w:rsidRDefault="008E58C7" w:rsidP="008E58C7">
      <w:pPr>
        <w:ind w:firstLine="709"/>
        <w:jc w:val="right"/>
        <w:rPr>
          <w:color w:val="00B050"/>
          <w:highlight w:val="yellow"/>
        </w:rPr>
      </w:pPr>
    </w:p>
    <w:p w:rsidR="008E58C7" w:rsidRDefault="008E58C7" w:rsidP="008E58C7">
      <w:pPr>
        <w:ind w:firstLine="720"/>
        <w:jc w:val="both"/>
        <w:rPr>
          <w:color w:val="00B050"/>
          <w:sz w:val="28"/>
          <w:szCs w:val="28"/>
        </w:rPr>
      </w:pPr>
    </w:p>
    <w:p w:rsidR="008E58C7" w:rsidRDefault="008E58C7" w:rsidP="008E58C7">
      <w:pPr>
        <w:ind w:firstLine="720"/>
        <w:jc w:val="both"/>
        <w:rPr>
          <w:color w:val="00B050"/>
          <w:sz w:val="28"/>
          <w:szCs w:val="28"/>
        </w:rPr>
      </w:pPr>
    </w:p>
    <w:p w:rsidR="00F358F7" w:rsidRDefault="00F358F7"/>
    <w:p w:rsidR="00EF58AD" w:rsidRDefault="00EF58AD">
      <w:pPr>
        <w:sectPr w:rsidR="00EF58AD" w:rsidSect="006D268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EF58AD" w:rsidRPr="001D5646" w:rsidRDefault="00EF58AD" w:rsidP="00EF58AD">
      <w:pPr>
        <w:pStyle w:val="3"/>
        <w:tabs>
          <w:tab w:val="left" w:pos="5400"/>
        </w:tabs>
        <w:ind w:left="709"/>
        <w:jc w:val="left"/>
        <w:rPr>
          <w:b/>
          <w:sz w:val="24"/>
        </w:rPr>
      </w:pPr>
      <w:r w:rsidRPr="001D5646">
        <w:rPr>
          <w:b/>
          <w:sz w:val="24"/>
        </w:rPr>
        <w:lastRenderedPageBreak/>
        <w:t>Исполнение доходной части</w:t>
      </w:r>
    </w:p>
    <w:p w:rsidR="00EF58AD" w:rsidRPr="001D5646" w:rsidRDefault="00EF58AD" w:rsidP="00EF58AD">
      <w:pPr>
        <w:pStyle w:val="3"/>
        <w:ind w:left="709"/>
        <w:jc w:val="center"/>
        <w:rPr>
          <w:b/>
          <w:color w:val="FF0000"/>
          <w:sz w:val="24"/>
        </w:rPr>
      </w:pPr>
    </w:p>
    <w:p w:rsidR="00EF58AD" w:rsidRPr="001D5646" w:rsidRDefault="00EF58AD" w:rsidP="00EF58AD">
      <w:pPr>
        <w:ind w:left="709" w:firstLine="567"/>
        <w:jc w:val="both"/>
      </w:pPr>
      <w:r w:rsidRPr="001D5646">
        <w:t>Консолидированный бюджет Бокситогорского муниципального района за 1 полугодие  2022 года по доходам исполнен в сумме 1 139 015,3  тыс</w:t>
      </w:r>
      <w:proofErr w:type="gramStart"/>
      <w:r w:rsidRPr="001D5646">
        <w:t>.р</w:t>
      </w:r>
      <w:proofErr w:type="gramEnd"/>
      <w:r w:rsidRPr="001D5646">
        <w:t xml:space="preserve">уб. или на 44,6% к годовому плану, в том числе по налоговым и неналоговым доходам в сумме 490 980,6 тыс. руб. или на 55,1%. Выполнение плановых показателей и динамика поступления доходов в консолидированный бюджет Бокситогорского муниципального района за 1 полугодие  2021-2022 года </w:t>
      </w:r>
      <w:proofErr w:type="gramStart"/>
      <w:r w:rsidRPr="001D5646">
        <w:t>представлена</w:t>
      </w:r>
      <w:proofErr w:type="gramEnd"/>
      <w:r w:rsidRPr="001D5646">
        <w:t xml:space="preserve"> в приложении 7.</w:t>
      </w:r>
    </w:p>
    <w:p w:rsidR="00EF58AD" w:rsidRPr="001D5646" w:rsidRDefault="00EF58AD" w:rsidP="00EF58AD">
      <w:pPr>
        <w:ind w:left="709" w:firstLine="567"/>
        <w:jc w:val="both"/>
        <w:rPr>
          <w:color w:val="FF0000"/>
        </w:rPr>
      </w:pPr>
    </w:p>
    <w:p w:rsidR="00EF58AD" w:rsidRPr="001D5646" w:rsidRDefault="00EF58AD" w:rsidP="00EF58AD">
      <w:pPr>
        <w:ind w:left="709" w:firstLine="567"/>
        <w:jc w:val="both"/>
      </w:pPr>
      <w:r w:rsidRPr="001D5646">
        <w:t xml:space="preserve">По сравнению с 1 полугодием 2021 года доходы консолидированного бюджета Бокситогорского муниципального района увеличились  на </w:t>
      </w:r>
      <w:r w:rsidRPr="00E92BEB">
        <w:t>75 873</w:t>
      </w:r>
      <w:r w:rsidRPr="001D5646">
        <w:t>,</w:t>
      </w:r>
      <w:r w:rsidRPr="00E92BEB">
        <w:t>5</w:t>
      </w:r>
      <w:r w:rsidRPr="001D5646">
        <w:t xml:space="preserve"> тыс</w:t>
      </w:r>
      <w:proofErr w:type="gramStart"/>
      <w:r w:rsidRPr="001D5646">
        <w:t>.р</w:t>
      </w:r>
      <w:proofErr w:type="gramEnd"/>
      <w:r w:rsidRPr="001D5646">
        <w:t>уб., в том числе налоговые и неналоговые доходы увеличились  на 63 229,</w:t>
      </w:r>
      <w:r w:rsidR="00363713" w:rsidRPr="00363713">
        <w:t>9</w:t>
      </w:r>
      <w:r w:rsidRPr="001D5646">
        <w:t xml:space="preserve"> тыс.руб.</w:t>
      </w:r>
    </w:p>
    <w:p w:rsidR="00EF58AD" w:rsidRPr="001D5646" w:rsidRDefault="00EF58AD" w:rsidP="00EF58AD">
      <w:pPr>
        <w:ind w:left="709" w:firstLine="567"/>
        <w:jc w:val="both"/>
        <w:rPr>
          <w:color w:val="FF0000"/>
        </w:rPr>
      </w:pPr>
    </w:p>
    <w:p w:rsidR="00EF58AD" w:rsidRPr="00EF58AD" w:rsidRDefault="00EF58AD" w:rsidP="00EF58AD">
      <w:pPr>
        <w:ind w:left="709" w:firstLine="567"/>
        <w:jc w:val="both"/>
        <w:rPr>
          <w:b/>
        </w:rPr>
      </w:pPr>
      <w:r w:rsidRPr="001D5646">
        <w:rPr>
          <w:b/>
        </w:rPr>
        <w:t>Налоговые доходы</w:t>
      </w:r>
    </w:p>
    <w:p w:rsidR="00EF58AD" w:rsidRPr="001D5646" w:rsidRDefault="00EF58AD" w:rsidP="00EF58AD">
      <w:pPr>
        <w:ind w:left="709" w:firstLine="567"/>
        <w:jc w:val="both"/>
        <w:rPr>
          <w:color w:val="FF0000"/>
        </w:rPr>
      </w:pPr>
    </w:p>
    <w:p w:rsidR="00EF58AD" w:rsidRPr="001D5646" w:rsidRDefault="00EF58AD" w:rsidP="00EF58AD">
      <w:pPr>
        <w:ind w:left="709" w:firstLine="567"/>
        <w:jc w:val="both"/>
      </w:pPr>
      <w:r w:rsidRPr="001D5646">
        <w:t>Налоговые доходы исполнены в сумме 417876,5 тыс. руб. или 54,3% от годовых назначений. По сравнению с 1 полугодием 2021 года налоговые доходы увеличились на 55 0</w:t>
      </w:r>
      <w:r w:rsidR="00363713" w:rsidRPr="00363713">
        <w:t>53</w:t>
      </w:r>
      <w:r w:rsidRPr="001D5646">
        <w:t xml:space="preserve">,9 тыс. руб. </w:t>
      </w:r>
    </w:p>
    <w:p w:rsidR="00EF58AD" w:rsidRPr="001D5646" w:rsidRDefault="00EF58AD" w:rsidP="00EF58AD">
      <w:pPr>
        <w:ind w:left="709" w:firstLine="567"/>
        <w:jc w:val="both"/>
      </w:pPr>
      <w:r w:rsidRPr="001D5646">
        <w:t>В разрезе налоговых доходов основными доходными источниками консолидированного бюджета за 1 полугодие 2022 год являются:</w:t>
      </w:r>
    </w:p>
    <w:p w:rsidR="00EF58AD" w:rsidRPr="001D5646" w:rsidRDefault="00EF58AD" w:rsidP="00EF58AD">
      <w:pPr>
        <w:ind w:left="709" w:firstLine="567"/>
        <w:jc w:val="both"/>
        <w:rPr>
          <w:color w:val="FF0000"/>
        </w:rPr>
      </w:pPr>
    </w:p>
    <w:p w:rsidR="00EF58AD" w:rsidRPr="001D5646" w:rsidRDefault="00EF58AD" w:rsidP="00EF58AD">
      <w:pPr>
        <w:pStyle w:val="af"/>
        <w:numPr>
          <w:ilvl w:val="0"/>
          <w:numId w:val="25"/>
        </w:numPr>
        <w:ind w:left="709" w:firstLine="567"/>
        <w:jc w:val="both"/>
        <w:rPr>
          <w:rFonts w:ascii="Times New Roman" w:hAnsi="Times New Roman"/>
          <w:bCs/>
          <w:sz w:val="24"/>
          <w:szCs w:val="24"/>
        </w:rPr>
      </w:pPr>
      <w:r w:rsidRPr="001D564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5646">
        <w:rPr>
          <w:rFonts w:ascii="Times New Roman" w:hAnsi="Times New Roman"/>
          <w:sz w:val="24"/>
          <w:szCs w:val="24"/>
        </w:rPr>
        <w:t xml:space="preserve">Налог на доходы физических лиц поступил в сумме  277 260 ,7 тыс. руб. Годовой план выполнен на 48,6 % (план – 570 462,3 тыс. руб.) По сравнению аналогичным периодом 2021 года поступление увеличилось  на 27 417,9 тыс. руб. в связи с </w:t>
      </w:r>
      <w:r w:rsidRPr="001D5646">
        <w:rPr>
          <w:rFonts w:ascii="Times New Roman" w:hAnsi="Times New Roman"/>
          <w:bCs/>
          <w:sz w:val="24"/>
          <w:szCs w:val="24"/>
        </w:rPr>
        <w:t>повышением заработной платы работникам в учреждениях и предприятиях, находящихся на территории Бокситогорского муниципального района</w:t>
      </w:r>
      <w:r>
        <w:rPr>
          <w:rFonts w:ascii="Times New Roman" w:hAnsi="Times New Roman"/>
          <w:bCs/>
          <w:sz w:val="24"/>
          <w:szCs w:val="24"/>
        </w:rPr>
        <w:t xml:space="preserve"> и увеличением дополнительного норматива отчислений от налога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доходы физических лиц на 1,85%</w:t>
      </w:r>
      <w:r w:rsidRPr="001D5646">
        <w:rPr>
          <w:rFonts w:ascii="Times New Roman" w:hAnsi="Times New Roman"/>
          <w:bCs/>
          <w:sz w:val="24"/>
          <w:szCs w:val="24"/>
        </w:rPr>
        <w:t>. Удельный вес в объеме налоговых и неналоговых доходов составил 58,3%.</w:t>
      </w:r>
    </w:p>
    <w:p w:rsidR="00EF58AD" w:rsidRPr="001D5646" w:rsidRDefault="00EF58AD" w:rsidP="00EF58AD">
      <w:pPr>
        <w:pStyle w:val="3"/>
        <w:numPr>
          <w:ilvl w:val="0"/>
          <w:numId w:val="24"/>
        </w:numPr>
        <w:ind w:left="709" w:firstLine="567"/>
        <w:rPr>
          <w:color w:val="FF0000"/>
          <w:sz w:val="24"/>
        </w:rPr>
      </w:pPr>
      <w:r w:rsidRPr="001D5646">
        <w:rPr>
          <w:sz w:val="24"/>
        </w:rPr>
        <w:t xml:space="preserve"> </w:t>
      </w:r>
      <w:proofErr w:type="gramStart"/>
      <w:r w:rsidRPr="001D5646">
        <w:rPr>
          <w:sz w:val="24"/>
        </w:rPr>
        <w:t>Налог, взимаемый по упрощенной системе налогообложения исполнен</w:t>
      </w:r>
      <w:proofErr w:type="gramEnd"/>
      <w:r w:rsidRPr="001D5646">
        <w:rPr>
          <w:sz w:val="24"/>
        </w:rPr>
        <w:t xml:space="preserve"> в сумме 85 229,9 тыс. руб. Годовой план выполнен на 85,2%. По сравнению с аналогичным периодом  2021 года поступление налога увеличилось на 28 995,5 тыс. руб. Доля в объеме налоговых и неналоговых доходов  17,9%.</w:t>
      </w:r>
    </w:p>
    <w:p w:rsidR="00EF58AD" w:rsidRPr="001D5646" w:rsidRDefault="00EF58AD" w:rsidP="00EF58AD">
      <w:pPr>
        <w:pStyle w:val="3"/>
        <w:ind w:left="709"/>
        <w:rPr>
          <w:color w:val="FF0000"/>
          <w:sz w:val="24"/>
        </w:rPr>
      </w:pPr>
    </w:p>
    <w:p w:rsidR="00EF58AD" w:rsidRPr="001D5646" w:rsidRDefault="00EF58AD" w:rsidP="00EF58AD">
      <w:pPr>
        <w:pStyle w:val="af"/>
        <w:numPr>
          <w:ilvl w:val="0"/>
          <w:numId w:val="24"/>
        </w:numPr>
        <w:autoSpaceDN w:val="0"/>
        <w:ind w:left="709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D5646">
        <w:rPr>
          <w:rFonts w:ascii="Times New Roman" w:hAnsi="Times New Roman"/>
          <w:sz w:val="24"/>
          <w:szCs w:val="24"/>
        </w:rPr>
        <w:t xml:space="preserve"> Земельный налог поступил в сумме 20 267,4 тыс. руб. Годовые назначения выполнены на 49,4%.</w:t>
      </w:r>
      <w:r w:rsidRPr="001D56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5646">
        <w:rPr>
          <w:rFonts w:ascii="Times New Roman" w:hAnsi="Times New Roman"/>
          <w:sz w:val="24"/>
          <w:szCs w:val="24"/>
        </w:rPr>
        <w:t>По сравнению с 1 полугодием 2021 года  поступление налога уменьшилось  на 4658,7 тыс. руб.</w:t>
      </w:r>
      <w:r w:rsidRPr="001D56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5646">
        <w:rPr>
          <w:rFonts w:ascii="Times New Roman" w:hAnsi="Times New Roman"/>
          <w:sz w:val="24"/>
          <w:szCs w:val="24"/>
        </w:rPr>
        <w:t>Доля в объеме</w:t>
      </w:r>
      <w:r w:rsidRPr="001D56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5646">
        <w:rPr>
          <w:rFonts w:ascii="Times New Roman" w:hAnsi="Times New Roman"/>
          <w:sz w:val="24"/>
          <w:szCs w:val="24"/>
        </w:rPr>
        <w:t>налоговых и неналоговых доходов 4,3%.</w:t>
      </w:r>
    </w:p>
    <w:p w:rsidR="00EF58AD" w:rsidRPr="001D5646" w:rsidRDefault="00EF58AD" w:rsidP="00EF58AD">
      <w:pPr>
        <w:pStyle w:val="3"/>
        <w:tabs>
          <w:tab w:val="num" w:pos="0"/>
        </w:tabs>
        <w:ind w:left="709"/>
        <w:rPr>
          <w:color w:val="FF0000"/>
          <w:sz w:val="24"/>
        </w:rPr>
      </w:pPr>
    </w:p>
    <w:p w:rsidR="00EF58AD" w:rsidRPr="001D5646" w:rsidRDefault="00EF58AD" w:rsidP="00EF58AD">
      <w:pPr>
        <w:pStyle w:val="af"/>
        <w:numPr>
          <w:ilvl w:val="0"/>
          <w:numId w:val="24"/>
        </w:numPr>
        <w:autoSpaceDN w:val="0"/>
        <w:ind w:left="709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D5646">
        <w:rPr>
          <w:rFonts w:ascii="Times New Roman" w:hAnsi="Times New Roman"/>
          <w:sz w:val="24"/>
          <w:szCs w:val="24"/>
        </w:rPr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D5646">
        <w:rPr>
          <w:rFonts w:ascii="Times New Roman" w:hAnsi="Times New Roman"/>
          <w:sz w:val="24"/>
          <w:szCs w:val="24"/>
        </w:rPr>
        <w:t>инжекторных</w:t>
      </w:r>
      <w:proofErr w:type="spellEnd"/>
      <w:r w:rsidRPr="001D5646">
        <w:rPr>
          <w:rFonts w:ascii="Times New Roman" w:hAnsi="Times New Roman"/>
          <w:sz w:val="24"/>
          <w:szCs w:val="24"/>
        </w:rPr>
        <w:t>) двигателей исполнены на 24 678,3 тыс</w:t>
      </w:r>
      <w:proofErr w:type="gramStart"/>
      <w:r w:rsidRPr="001D5646">
        <w:rPr>
          <w:rFonts w:ascii="Times New Roman" w:hAnsi="Times New Roman"/>
          <w:sz w:val="24"/>
          <w:szCs w:val="24"/>
        </w:rPr>
        <w:t>.р</w:t>
      </w:r>
      <w:proofErr w:type="gramEnd"/>
      <w:r w:rsidRPr="001D5646">
        <w:rPr>
          <w:rFonts w:ascii="Times New Roman" w:hAnsi="Times New Roman"/>
          <w:sz w:val="24"/>
          <w:szCs w:val="24"/>
        </w:rPr>
        <w:t>уб. 63,1% от запланированных на текущий год (план 39 132,7 тыс. руб.). Увеличение по сравнению с 1 полугодием 2021 года составило 4923,6,7 тыс. руб. Доля в объеме</w:t>
      </w:r>
      <w:r w:rsidRPr="001D564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D5646">
        <w:rPr>
          <w:rFonts w:ascii="Times New Roman" w:hAnsi="Times New Roman"/>
          <w:sz w:val="24"/>
          <w:szCs w:val="24"/>
        </w:rPr>
        <w:t>налоговых и неналоговых доходов 5,2%.</w:t>
      </w:r>
    </w:p>
    <w:p w:rsidR="00EF58AD" w:rsidRPr="001D5646" w:rsidRDefault="00EF58AD" w:rsidP="00EF58AD">
      <w:pPr>
        <w:pStyle w:val="3"/>
        <w:ind w:left="709"/>
        <w:rPr>
          <w:sz w:val="24"/>
        </w:rPr>
      </w:pPr>
      <w:r w:rsidRPr="001D5646">
        <w:rPr>
          <w:sz w:val="24"/>
        </w:rPr>
        <w:t xml:space="preserve"> </w:t>
      </w:r>
    </w:p>
    <w:p w:rsidR="00EF58AD" w:rsidRPr="001D5646" w:rsidRDefault="00EF58AD" w:rsidP="00EF58AD">
      <w:pPr>
        <w:pStyle w:val="3"/>
        <w:ind w:left="709"/>
        <w:rPr>
          <w:b/>
          <w:sz w:val="24"/>
        </w:rPr>
      </w:pPr>
      <w:r w:rsidRPr="001D5646">
        <w:rPr>
          <w:b/>
          <w:sz w:val="24"/>
        </w:rPr>
        <w:lastRenderedPageBreak/>
        <w:t>Неналоговые доходы</w:t>
      </w:r>
    </w:p>
    <w:p w:rsidR="00EF58AD" w:rsidRPr="001D5646" w:rsidRDefault="00EF58AD" w:rsidP="00EF58AD">
      <w:pPr>
        <w:ind w:left="709" w:firstLine="567"/>
        <w:jc w:val="both"/>
      </w:pPr>
      <w:r w:rsidRPr="001D5646">
        <w:t xml:space="preserve">     Неналоговые доходы исполнены в сумме 73 104,1 тыс. руб. или 60,1% от годовых назначений. По сравнению с 1 полугодием 2021 года  неналоговые доходы увеличились на 8176,0 тыс. руб. или 12,6%.</w:t>
      </w:r>
    </w:p>
    <w:p w:rsidR="00EF58AD" w:rsidRPr="001D5646" w:rsidRDefault="00EF58AD" w:rsidP="00EF58AD">
      <w:pPr>
        <w:ind w:left="709" w:firstLine="567"/>
        <w:jc w:val="both"/>
      </w:pPr>
      <w:r w:rsidRPr="001D5646">
        <w:t>В разрезе неналоговых доходов основными доходными источниками консолидированного бюджета за 1 полугодие  2022 года являются:</w:t>
      </w:r>
    </w:p>
    <w:p w:rsidR="00EF58AD" w:rsidRPr="001D5646" w:rsidRDefault="00EF58AD" w:rsidP="00EF58AD">
      <w:pPr>
        <w:pStyle w:val="3"/>
        <w:ind w:left="709"/>
        <w:rPr>
          <w:color w:val="FF0000"/>
          <w:sz w:val="24"/>
        </w:rPr>
      </w:pPr>
    </w:p>
    <w:p w:rsidR="00EF58AD" w:rsidRPr="001D5646" w:rsidRDefault="00EF58AD" w:rsidP="00EF58AD">
      <w:pPr>
        <w:pStyle w:val="3"/>
        <w:numPr>
          <w:ilvl w:val="0"/>
          <w:numId w:val="3"/>
        </w:numPr>
        <w:ind w:left="709" w:firstLine="567"/>
        <w:rPr>
          <w:color w:val="FF0000"/>
          <w:sz w:val="24"/>
        </w:rPr>
      </w:pPr>
      <w:r w:rsidRPr="001D5646">
        <w:rPr>
          <w:sz w:val="24"/>
        </w:rPr>
        <w:t xml:space="preserve"> Доходы от арендной платы за земельные участки. Поступили в сумме 41487,4 тыс. руб. План выполнен на 50,5%.</w:t>
      </w:r>
      <w:r w:rsidRPr="001D5646">
        <w:rPr>
          <w:color w:val="FF0000"/>
          <w:sz w:val="24"/>
        </w:rPr>
        <w:t xml:space="preserve"> </w:t>
      </w:r>
      <w:r w:rsidRPr="001D5646">
        <w:rPr>
          <w:sz w:val="24"/>
        </w:rPr>
        <w:t xml:space="preserve">По сравнению с 1 полугодием 2021 года поступление доходов уменьшилось на 84,2 тыс. руб. Удельный вес в объеме налоговых и неналоговых доходов – 8,4%. </w:t>
      </w:r>
    </w:p>
    <w:p w:rsidR="00EF58AD" w:rsidRPr="001D5646" w:rsidRDefault="00EF58AD" w:rsidP="00EF58AD">
      <w:pPr>
        <w:pStyle w:val="3"/>
        <w:ind w:left="709"/>
        <w:rPr>
          <w:sz w:val="24"/>
        </w:rPr>
      </w:pPr>
    </w:p>
    <w:p w:rsidR="00EF58AD" w:rsidRPr="001D5646" w:rsidRDefault="00EF58AD" w:rsidP="00EF58AD">
      <w:pPr>
        <w:numPr>
          <w:ilvl w:val="0"/>
          <w:numId w:val="2"/>
        </w:numPr>
        <w:tabs>
          <w:tab w:val="num" w:pos="0"/>
        </w:tabs>
        <w:autoSpaceDN w:val="0"/>
        <w:ind w:left="709" w:firstLine="567"/>
        <w:jc w:val="both"/>
      </w:pPr>
      <w:r w:rsidRPr="001D5646">
        <w:t xml:space="preserve"> Доходы от арендной платы за имущество. Поступили в сумме 8 406,3 тыс. руб. План выполнен на 52,9 %. По сравнению с 1 полугодием 2021 года поступление доходов увеличилось на 760,6 тыс</w:t>
      </w:r>
      <w:proofErr w:type="gramStart"/>
      <w:r w:rsidRPr="001D5646">
        <w:t>.р</w:t>
      </w:r>
      <w:proofErr w:type="gramEnd"/>
      <w:r w:rsidRPr="001D5646">
        <w:t>уб. Доля в объеме</w:t>
      </w:r>
      <w:r w:rsidRPr="001D5646">
        <w:rPr>
          <w:color w:val="FF0000"/>
        </w:rPr>
        <w:t xml:space="preserve"> </w:t>
      </w:r>
      <w:r w:rsidRPr="001D5646">
        <w:t>налоговых и неналоговых доходов - 1,7%.</w:t>
      </w:r>
    </w:p>
    <w:p w:rsidR="00EF58AD" w:rsidRPr="001D5646" w:rsidRDefault="00EF58AD" w:rsidP="00EF58AD">
      <w:pPr>
        <w:autoSpaceDN w:val="0"/>
        <w:ind w:left="709" w:firstLine="567"/>
        <w:jc w:val="both"/>
      </w:pPr>
    </w:p>
    <w:p w:rsidR="00EF58AD" w:rsidRPr="001D5646" w:rsidRDefault="00EF58AD" w:rsidP="00EF58AD">
      <w:pPr>
        <w:numPr>
          <w:ilvl w:val="0"/>
          <w:numId w:val="2"/>
        </w:numPr>
        <w:tabs>
          <w:tab w:val="num" w:pos="0"/>
        </w:tabs>
        <w:autoSpaceDN w:val="0"/>
        <w:ind w:left="709" w:firstLine="567"/>
        <w:jc w:val="both"/>
      </w:pPr>
      <w:r>
        <w:t xml:space="preserve"> </w:t>
      </w:r>
      <w:r w:rsidRPr="001D5646">
        <w:t>Доходы от реализации муниципального имущества. Поступили в сумме 3670,0 тыс. руб. План выполнен на 86,3%. По сравнению с 1 полугодием 2021 года поступление доходов увеличилось  на 377,4 тыс</w:t>
      </w:r>
      <w:proofErr w:type="gramStart"/>
      <w:r w:rsidRPr="001D5646">
        <w:t>.р</w:t>
      </w:r>
      <w:proofErr w:type="gramEnd"/>
      <w:r w:rsidRPr="001D5646">
        <w:t>уб. Доля в объеме</w:t>
      </w:r>
      <w:r w:rsidRPr="001D5646">
        <w:rPr>
          <w:color w:val="FF0000"/>
        </w:rPr>
        <w:t xml:space="preserve"> </w:t>
      </w:r>
      <w:r w:rsidRPr="001D5646">
        <w:t>налоговых и неналоговых доходов – 0,7%.</w:t>
      </w:r>
    </w:p>
    <w:p w:rsidR="00EF58AD" w:rsidRPr="001D5646" w:rsidRDefault="00EF58AD" w:rsidP="00EF58AD">
      <w:pPr>
        <w:autoSpaceDN w:val="0"/>
        <w:ind w:left="709" w:firstLine="567"/>
        <w:jc w:val="both"/>
      </w:pPr>
    </w:p>
    <w:p w:rsidR="00EF58AD" w:rsidRPr="001D5646" w:rsidRDefault="00EF58AD" w:rsidP="00EF58AD">
      <w:pPr>
        <w:pStyle w:val="3"/>
        <w:ind w:left="709" w:firstLine="0"/>
        <w:outlineLvl w:val="0"/>
        <w:rPr>
          <w:sz w:val="24"/>
        </w:rPr>
      </w:pPr>
      <w:r w:rsidRPr="001D5646">
        <w:rPr>
          <w:sz w:val="24"/>
        </w:rPr>
        <w:t>Исполнение налоговых и неналоговых доходов Бокситогорского муниципального района в разрезе поселений за 1 полугодие 2022 года  представлено в таблице.</w:t>
      </w:r>
    </w:p>
    <w:p w:rsidR="00EF58AD" w:rsidRPr="00D969E7" w:rsidRDefault="00EF58AD" w:rsidP="00EF58AD">
      <w:pPr>
        <w:pStyle w:val="3"/>
        <w:ind w:left="7788" w:firstLine="0"/>
        <w:rPr>
          <w:sz w:val="24"/>
        </w:rPr>
      </w:pPr>
      <w:r w:rsidRPr="00D969E7">
        <w:rPr>
          <w:sz w:val="24"/>
        </w:rPr>
        <w:t xml:space="preserve">                   тыс</w:t>
      </w:r>
      <w:proofErr w:type="gramStart"/>
      <w:r w:rsidRPr="00D969E7">
        <w:rPr>
          <w:sz w:val="24"/>
        </w:rPr>
        <w:t>.р</w:t>
      </w:r>
      <w:proofErr w:type="gramEnd"/>
      <w:r w:rsidRPr="00D969E7">
        <w:rPr>
          <w:sz w:val="24"/>
        </w:rPr>
        <w:t>уб.</w:t>
      </w:r>
    </w:p>
    <w:tbl>
      <w:tblPr>
        <w:tblW w:w="9887" w:type="dxa"/>
        <w:tblInd w:w="108" w:type="dxa"/>
        <w:tblLayout w:type="fixed"/>
        <w:tblLook w:val="04A0"/>
      </w:tblPr>
      <w:tblGrid>
        <w:gridCol w:w="3835"/>
        <w:gridCol w:w="1207"/>
        <w:gridCol w:w="1195"/>
        <w:gridCol w:w="1186"/>
        <w:gridCol w:w="1224"/>
        <w:gridCol w:w="1240"/>
      </w:tblGrid>
      <w:tr w:rsidR="00EF58AD" w:rsidRPr="00D969E7" w:rsidTr="00EF58AD">
        <w:trPr>
          <w:trHeight w:val="1395"/>
        </w:trPr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План</w:t>
            </w: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 xml:space="preserve"> на 2022 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Факт за</w:t>
            </w: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 xml:space="preserve"> 1 полугодие 2022 года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% исполнения</w:t>
            </w: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 xml:space="preserve"> годового плана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 xml:space="preserve">Факт за </w:t>
            </w: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br/>
              <w:t>1 полугодие2021 года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D969E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Доля собственных доходов в общей сумме доходов, %</w:t>
            </w:r>
          </w:p>
        </w:tc>
      </w:tr>
      <w:tr w:rsidR="00EF58AD" w:rsidRPr="00D969E7" w:rsidTr="00EF58AD">
        <w:trPr>
          <w:trHeight w:val="690"/>
        </w:trPr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Бокситогорского городского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68 974,0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37 306,8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54,1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30 563,0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56,7</w:t>
            </w:r>
          </w:p>
        </w:tc>
      </w:tr>
      <w:tr w:rsidR="00EF58AD" w:rsidRPr="00D969E7" w:rsidTr="00EF58AD">
        <w:trPr>
          <w:trHeight w:val="276"/>
        </w:trPr>
        <w:tc>
          <w:tcPr>
            <w:tcW w:w="3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58AD" w:rsidRPr="00D969E7" w:rsidTr="00EF58AD">
        <w:trPr>
          <w:trHeight w:val="315"/>
        </w:trPr>
        <w:tc>
          <w:tcPr>
            <w:tcW w:w="3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Большедворского сельского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3 471,4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1 637,6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47,2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9 302,3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14,3</w:t>
            </w:r>
          </w:p>
        </w:tc>
      </w:tr>
      <w:tr w:rsidR="00EF58AD" w:rsidRPr="00D969E7" w:rsidTr="00EF58AD">
        <w:trPr>
          <w:trHeight w:val="300"/>
        </w:trPr>
        <w:tc>
          <w:tcPr>
            <w:tcW w:w="3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58AD" w:rsidRPr="00D969E7" w:rsidTr="00EF58AD">
        <w:trPr>
          <w:trHeight w:val="315"/>
        </w:trPr>
        <w:tc>
          <w:tcPr>
            <w:tcW w:w="3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Борского сельского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6 485,7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2 440,0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37,6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1 952,5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11,4</w:t>
            </w:r>
          </w:p>
        </w:tc>
      </w:tr>
      <w:tr w:rsidR="00EF58AD" w:rsidRPr="00D969E7" w:rsidTr="00EF58AD">
        <w:trPr>
          <w:trHeight w:val="276"/>
        </w:trPr>
        <w:tc>
          <w:tcPr>
            <w:tcW w:w="3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58AD" w:rsidRPr="00D969E7" w:rsidTr="00EF58AD">
        <w:trPr>
          <w:trHeight w:val="315"/>
        </w:trPr>
        <w:tc>
          <w:tcPr>
            <w:tcW w:w="3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Ефимовского городского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20 432,2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10 444,7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51,1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9 529,6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34,4</w:t>
            </w:r>
          </w:p>
        </w:tc>
      </w:tr>
      <w:tr w:rsidR="00EF58AD" w:rsidRPr="00D969E7" w:rsidTr="00EF58AD">
        <w:trPr>
          <w:trHeight w:val="276"/>
        </w:trPr>
        <w:tc>
          <w:tcPr>
            <w:tcW w:w="3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58AD" w:rsidRPr="00D969E7" w:rsidTr="00EF58AD">
        <w:trPr>
          <w:trHeight w:val="315"/>
        </w:trPr>
        <w:tc>
          <w:tcPr>
            <w:tcW w:w="3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  <w:proofErr w:type="spellStart"/>
            <w:r w:rsidRPr="00D969E7">
              <w:rPr>
                <w:rFonts w:eastAsia="Times New Roman"/>
                <w:color w:val="000000"/>
              </w:rPr>
              <w:t>Лидского</w:t>
            </w:r>
            <w:proofErr w:type="spellEnd"/>
            <w:r w:rsidRPr="00D969E7">
              <w:rPr>
                <w:rFonts w:eastAsia="Times New Roman"/>
                <w:color w:val="000000"/>
              </w:rPr>
              <w:t xml:space="preserve"> сельского поселения 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7 628,0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3 829,7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50,2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3 026,2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19,2</w:t>
            </w:r>
          </w:p>
        </w:tc>
      </w:tr>
      <w:tr w:rsidR="00EF58AD" w:rsidRPr="00D969E7" w:rsidTr="00EF58AD">
        <w:trPr>
          <w:trHeight w:val="276"/>
        </w:trPr>
        <w:tc>
          <w:tcPr>
            <w:tcW w:w="3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58AD" w:rsidRPr="00D969E7" w:rsidTr="00EF58AD">
        <w:trPr>
          <w:trHeight w:val="315"/>
        </w:trPr>
        <w:tc>
          <w:tcPr>
            <w:tcW w:w="3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  <w:proofErr w:type="spellStart"/>
            <w:r w:rsidRPr="00D969E7">
              <w:rPr>
                <w:rFonts w:eastAsia="Times New Roman"/>
                <w:color w:val="000000"/>
              </w:rPr>
              <w:t>Самойловского</w:t>
            </w:r>
            <w:proofErr w:type="spellEnd"/>
            <w:r w:rsidRPr="00D969E7">
              <w:rPr>
                <w:rFonts w:eastAsia="Times New Roman"/>
                <w:color w:val="000000"/>
              </w:rPr>
              <w:t xml:space="preserve"> сельского поселения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27 959,4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7 258,2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26,0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14 730,2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43,9</w:t>
            </w:r>
          </w:p>
        </w:tc>
      </w:tr>
      <w:tr w:rsidR="00EF58AD" w:rsidRPr="00D969E7" w:rsidTr="00EF58AD">
        <w:trPr>
          <w:trHeight w:val="276"/>
        </w:trPr>
        <w:tc>
          <w:tcPr>
            <w:tcW w:w="3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58AD" w:rsidRPr="00D969E7" w:rsidTr="00EF58AD">
        <w:trPr>
          <w:trHeight w:val="315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  <w:proofErr w:type="spellStart"/>
            <w:r w:rsidRPr="00D969E7">
              <w:rPr>
                <w:rFonts w:eastAsia="Times New Roman"/>
                <w:color w:val="000000"/>
              </w:rPr>
              <w:t>Пикалевское</w:t>
            </w:r>
            <w:proofErr w:type="spellEnd"/>
            <w:r w:rsidRPr="00D969E7">
              <w:rPr>
                <w:rFonts w:eastAsia="Times New Roman"/>
                <w:color w:val="000000"/>
              </w:rPr>
              <w:t xml:space="preserve"> городское поселение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113 626,4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65 331,8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57, 5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53 203,3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42,1</w:t>
            </w:r>
          </w:p>
        </w:tc>
      </w:tr>
      <w:tr w:rsidR="00EF58AD" w:rsidRPr="00D969E7" w:rsidTr="00EF58AD">
        <w:trPr>
          <w:trHeight w:val="315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Итого по поселениям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248 577,2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128 248,8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51,6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122 307,0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color w:val="000000"/>
              </w:rPr>
            </w:pPr>
            <w:r w:rsidRPr="00D969E7">
              <w:rPr>
                <w:rFonts w:eastAsia="Times New Roman"/>
                <w:b/>
                <w:color w:val="000000"/>
              </w:rPr>
              <w:t>40,0</w:t>
            </w:r>
          </w:p>
        </w:tc>
      </w:tr>
      <w:tr w:rsidR="00EF58AD" w:rsidRPr="00D969E7" w:rsidTr="00EF58AD">
        <w:trPr>
          <w:trHeight w:val="315"/>
        </w:trPr>
        <w:tc>
          <w:tcPr>
            <w:tcW w:w="3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Бокситогорского муниципального района</w:t>
            </w:r>
          </w:p>
        </w:tc>
        <w:tc>
          <w:tcPr>
            <w:tcW w:w="12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643 069,6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362 731,8</w:t>
            </w:r>
          </w:p>
        </w:tc>
        <w:tc>
          <w:tcPr>
            <w:tcW w:w="11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56,4</w:t>
            </w:r>
          </w:p>
        </w:tc>
        <w:tc>
          <w:tcPr>
            <w:tcW w:w="12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305 443,6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  <w:r w:rsidRPr="00D969E7">
              <w:rPr>
                <w:rFonts w:eastAsia="Times New Roman"/>
                <w:color w:val="000000"/>
              </w:rPr>
              <w:t>38,9</w:t>
            </w:r>
          </w:p>
        </w:tc>
      </w:tr>
      <w:tr w:rsidR="00EF58AD" w:rsidRPr="00D969E7" w:rsidTr="00EF58AD">
        <w:trPr>
          <w:trHeight w:val="276"/>
        </w:trPr>
        <w:tc>
          <w:tcPr>
            <w:tcW w:w="3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EF58AD" w:rsidRPr="00D969E7" w:rsidTr="00EF58AD">
        <w:trPr>
          <w:trHeight w:val="315"/>
        </w:trPr>
        <w:tc>
          <w:tcPr>
            <w:tcW w:w="3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Итого консолидированный бюджет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891 646,8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490 980,6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55,1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969E7">
              <w:rPr>
                <w:rFonts w:eastAsia="Times New Roman"/>
                <w:b/>
                <w:bCs/>
                <w:color w:val="000000"/>
              </w:rPr>
              <w:t>427 750,7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58AD" w:rsidRPr="00D969E7" w:rsidRDefault="00EF58AD" w:rsidP="00EF58AD">
            <w:pPr>
              <w:jc w:val="center"/>
              <w:rPr>
                <w:rFonts w:eastAsia="Times New Roman"/>
                <w:b/>
                <w:color w:val="000000"/>
              </w:rPr>
            </w:pPr>
            <w:r w:rsidRPr="00D969E7">
              <w:rPr>
                <w:rFonts w:eastAsia="Times New Roman"/>
                <w:b/>
                <w:color w:val="000000"/>
              </w:rPr>
              <w:t>43,1</w:t>
            </w:r>
          </w:p>
        </w:tc>
      </w:tr>
    </w:tbl>
    <w:p w:rsidR="00EF58AD" w:rsidRPr="00D969E7" w:rsidRDefault="00EF58AD" w:rsidP="00EF58AD">
      <w:pPr>
        <w:rPr>
          <w:color w:val="FF0000"/>
        </w:rPr>
      </w:pPr>
    </w:p>
    <w:p w:rsidR="00EF58AD" w:rsidRPr="001D5646" w:rsidRDefault="00EF58AD" w:rsidP="00EF58AD">
      <w:pPr>
        <w:ind w:left="709" w:firstLine="708"/>
        <w:jc w:val="both"/>
      </w:pPr>
      <w:r w:rsidRPr="001D5646">
        <w:t>Удельный вес налоговых и неналоговых доходов в общем объеме доходов консолидированного бюджета Бокситогорского муниципального района составляет 43,3%, в том числе:</w:t>
      </w:r>
    </w:p>
    <w:p w:rsidR="00EF58AD" w:rsidRPr="001D5646" w:rsidRDefault="00EF58AD" w:rsidP="00EF58AD">
      <w:pPr>
        <w:ind w:left="709" w:firstLine="708"/>
        <w:jc w:val="both"/>
        <w:rPr>
          <w:color w:val="FF0000"/>
        </w:rPr>
      </w:pPr>
    </w:p>
    <w:p w:rsidR="00EF58AD" w:rsidRPr="001D5646" w:rsidRDefault="00EF58AD" w:rsidP="00EF58AD">
      <w:pPr>
        <w:ind w:left="709"/>
        <w:jc w:val="both"/>
      </w:pPr>
      <w:r w:rsidRPr="001D5646">
        <w:t>- по бюджету муниципального района – 38,9 % от общего объема доходов района;</w:t>
      </w:r>
    </w:p>
    <w:p w:rsidR="00EF58AD" w:rsidRPr="001D5646" w:rsidRDefault="00EF58AD" w:rsidP="00EF58AD">
      <w:pPr>
        <w:ind w:left="709"/>
        <w:jc w:val="both"/>
      </w:pPr>
      <w:r w:rsidRPr="001D5646">
        <w:t xml:space="preserve">- по бюджетам поселений – 40 % от общего объема доходов поселений. </w:t>
      </w:r>
    </w:p>
    <w:p w:rsidR="00EF58AD" w:rsidRPr="001D5646" w:rsidRDefault="00EF58AD" w:rsidP="00EF58AD">
      <w:pPr>
        <w:ind w:left="709" w:firstLine="708"/>
        <w:jc w:val="both"/>
        <w:rPr>
          <w:color w:val="000000"/>
        </w:rPr>
      </w:pPr>
    </w:p>
    <w:p w:rsidR="00EF58AD" w:rsidRPr="001D5646" w:rsidRDefault="00EF58AD" w:rsidP="00EF58AD">
      <w:pPr>
        <w:ind w:left="709" w:firstLine="708"/>
        <w:jc w:val="both"/>
        <w:rPr>
          <w:color w:val="000000"/>
        </w:rPr>
      </w:pPr>
      <w:r w:rsidRPr="001D5646">
        <w:rPr>
          <w:color w:val="000000"/>
        </w:rPr>
        <w:t>Удельный вес налоговых и неналоговых поступлений бюджетов муниципальных образований в объеме налоговых и неналоговых доходов консолидированного бюджета составили:</w:t>
      </w:r>
    </w:p>
    <w:p w:rsidR="00EF58AD" w:rsidRPr="001D5646" w:rsidRDefault="00EF58AD" w:rsidP="00EF58AD">
      <w:pPr>
        <w:ind w:left="709"/>
        <w:jc w:val="both"/>
        <w:rPr>
          <w:color w:val="000000"/>
        </w:rPr>
      </w:pPr>
      <w:r w:rsidRPr="001D5646">
        <w:rPr>
          <w:color w:val="000000"/>
        </w:rPr>
        <w:t>- Бокситогорского муниципального района – 73,9 %;</w:t>
      </w:r>
    </w:p>
    <w:p w:rsidR="00EF58AD" w:rsidRPr="001D5646" w:rsidRDefault="00EF58AD" w:rsidP="00EF58AD">
      <w:pPr>
        <w:ind w:left="709"/>
        <w:jc w:val="both"/>
        <w:rPr>
          <w:color w:val="000000"/>
        </w:rPr>
      </w:pPr>
      <w:r w:rsidRPr="001D5646">
        <w:rPr>
          <w:color w:val="000000"/>
        </w:rPr>
        <w:t>- городских поселений – 23,</w:t>
      </w:r>
      <w:r w:rsidRPr="00EF58AD">
        <w:rPr>
          <w:color w:val="000000"/>
        </w:rPr>
        <w:t>0</w:t>
      </w:r>
      <w:r w:rsidRPr="001D5646">
        <w:rPr>
          <w:color w:val="000000"/>
        </w:rPr>
        <w:t>%;</w:t>
      </w:r>
    </w:p>
    <w:p w:rsidR="00EF58AD" w:rsidRPr="001D5646" w:rsidRDefault="00EF58AD" w:rsidP="00EF58AD">
      <w:pPr>
        <w:ind w:left="709"/>
        <w:jc w:val="both"/>
        <w:rPr>
          <w:color w:val="000000"/>
        </w:rPr>
      </w:pPr>
      <w:r w:rsidRPr="001D5646">
        <w:rPr>
          <w:color w:val="000000"/>
        </w:rPr>
        <w:t>- сельских поселений –</w:t>
      </w:r>
      <w:r w:rsidRPr="00EF58AD">
        <w:rPr>
          <w:color w:val="000000"/>
        </w:rPr>
        <w:t>3</w:t>
      </w:r>
      <w:r w:rsidRPr="001D5646">
        <w:rPr>
          <w:color w:val="000000"/>
        </w:rPr>
        <w:t>,</w:t>
      </w:r>
      <w:r w:rsidRPr="00EF58AD">
        <w:rPr>
          <w:color w:val="000000"/>
        </w:rPr>
        <w:t>1</w:t>
      </w:r>
      <w:r w:rsidRPr="001D5646">
        <w:rPr>
          <w:color w:val="000000"/>
        </w:rPr>
        <w:t>%.</w:t>
      </w:r>
    </w:p>
    <w:p w:rsidR="00EF58AD" w:rsidRPr="001D5646" w:rsidRDefault="00EF58AD" w:rsidP="00EF58AD">
      <w:pPr>
        <w:ind w:left="709"/>
        <w:jc w:val="both"/>
      </w:pPr>
    </w:p>
    <w:p w:rsidR="00EF58AD" w:rsidRPr="001D5646" w:rsidRDefault="00EF58AD" w:rsidP="00EF58AD">
      <w:pPr>
        <w:ind w:left="709" w:firstLine="360"/>
        <w:jc w:val="both"/>
      </w:pPr>
    </w:p>
    <w:p w:rsidR="00EF58AD" w:rsidRPr="001D5646" w:rsidRDefault="00EF58AD" w:rsidP="00EF58AD">
      <w:pPr>
        <w:ind w:left="709" w:firstLine="360"/>
        <w:jc w:val="both"/>
      </w:pPr>
    </w:p>
    <w:p w:rsidR="00EF58AD" w:rsidRPr="001D5646" w:rsidRDefault="00EF58AD" w:rsidP="00EF58AD">
      <w:pPr>
        <w:ind w:left="709" w:firstLine="360"/>
        <w:jc w:val="both"/>
        <w:rPr>
          <w:b/>
        </w:rPr>
      </w:pPr>
      <w:r w:rsidRPr="001D5646">
        <w:t xml:space="preserve">В разрезе бюджетов поселений выполнение плана собственных доходов характеризуется следующими показателями: </w:t>
      </w:r>
      <w:r w:rsidRPr="001D5646">
        <w:rPr>
          <w:b/>
        </w:rPr>
        <w:t>более 45 % к годовым назначениям исполнение составило по бюджетам:</w:t>
      </w:r>
    </w:p>
    <w:p w:rsidR="00EF58AD" w:rsidRPr="001D5646" w:rsidRDefault="00EF58AD" w:rsidP="00EF58AD">
      <w:pPr>
        <w:ind w:left="709" w:firstLine="360"/>
        <w:jc w:val="both"/>
        <w:rPr>
          <w:b/>
        </w:rPr>
      </w:pPr>
    </w:p>
    <w:p w:rsidR="00EF58AD" w:rsidRPr="001D5646" w:rsidRDefault="00EF58AD" w:rsidP="00EF58AD">
      <w:pPr>
        <w:numPr>
          <w:ilvl w:val="0"/>
          <w:numId w:val="4"/>
        </w:numPr>
        <w:ind w:left="709"/>
        <w:jc w:val="both"/>
      </w:pPr>
      <w:proofErr w:type="spellStart"/>
      <w:r w:rsidRPr="001D5646">
        <w:t>Пикалевское</w:t>
      </w:r>
      <w:proofErr w:type="spellEnd"/>
      <w:r w:rsidRPr="001D5646">
        <w:t xml:space="preserve"> городское поселение – </w:t>
      </w:r>
      <w:r w:rsidRPr="001D5646">
        <w:rPr>
          <w:lang w:val="en-US"/>
        </w:rPr>
        <w:t>57</w:t>
      </w:r>
      <w:r w:rsidRPr="001D5646">
        <w:t>,</w:t>
      </w:r>
      <w:r w:rsidRPr="001D5646">
        <w:rPr>
          <w:lang w:val="en-US"/>
        </w:rPr>
        <w:t>5</w:t>
      </w:r>
      <w:r w:rsidRPr="001D5646">
        <w:t>%,</w:t>
      </w:r>
    </w:p>
    <w:p w:rsidR="00EF58AD" w:rsidRPr="001D5646" w:rsidRDefault="00EF58AD" w:rsidP="00EF58AD">
      <w:pPr>
        <w:numPr>
          <w:ilvl w:val="0"/>
          <w:numId w:val="4"/>
        </w:numPr>
        <w:ind w:left="709"/>
        <w:jc w:val="both"/>
        <w:rPr>
          <w:b/>
        </w:rPr>
      </w:pPr>
      <w:r w:rsidRPr="001D5646">
        <w:t xml:space="preserve">Бокситогорского городского поселения – </w:t>
      </w:r>
      <w:r w:rsidRPr="001D5646">
        <w:rPr>
          <w:lang w:val="en-US"/>
        </w:rPr>
        <w:t>54</w:t>
      </w:r>
      <w:r w:rsidRPr="001D5646">
        <w:t>,</w:t>
      </w:r>
      <w:r w:rsidRPr="001D5646">
        <w:rPr>
          <w:lang w:val="en-US"/>
        </w:rPr>
        <w:t>1</w:t>
      </w:r>
      <w:r w:rsidRPr="001D5646">
        <w:t>%,</w:t>
      </w:r>
    </w:p>
    <w:p w:rsidR="00EF58AD" w:rsidRPr="001D5646" w:rsidRDefault="00EF58AD" w:rsidP="00EF58AD">
      <w:pPr>
        <w:numPr>
          <w:ilvl w:val="0"/>
          <w:numId w:val="4"/>
        </w:numPr>
        <w:ind w:left="709"/>
        <w:jc w:val="both"/>
      </w:pPr>
      <w:r w:rsidRPr="001D5646">
        <w:t xml:space="preserve">Ефимовское </w:t>
      </w:r>
      <w:proofErr w:type="gramStart"/>
      <w:r w:rsidRPr="001D5646">
        <w:t>городское</w:t>
      </w:r>
      <w:proofErr w:type="gramEnd"/>
      <w:r w:rsidRPr="001D5646">
        <w:t xml:space="preserve">  поселения – </w:t>
      </w:r>
      <w:r w:rsidRPr="001D5646">
        <w:rPr>
          <w:lang w:val="en-US"/>
        </w:rPr>
        <w:t>51,1</w:t>
      </w:r>
      <w:r w:rsidRPr="001D5646">
        <w:t>%,</w:t>
      </w:r>
    </w:p>
    <w:p w:rsidR="00EF58AD" w:rsidRPr="001D5646" w:rsidRDefault="00EF58AD" w:rsidP="00EF58AD">
      <w:pPr>
        <w:numPr>
          <w:ilvl w:val="0"/>
          <w:numId w:val="4"/>
        </w:numPr>
        <w:ind w:left="709"/>
        <w:jc w:val="both"/>
      </w:pPr>
      <w:proofErr w:type="spellStart"/>
      <w:r w:rsidRPr="001D5646">
        <w:t>Лидского</w:t>
      </w:r>
      <w:proofErr w:type="spellEnd"/>
      <w:r w:rsidRPr="001D5646">
        <w:t xml:space="preserve"> сельского поселения – </w:t>
      </w:r>
      <w:r w:rsidRPr="001D5646">
        <w:rPr>
          <w:lang w:val="en-US"/>
        </w:rPr>
        <w:t>50</w:t>
      </w:r>
      <w:r w:rsidRPr="001D5646">
        <w:t>,</w:t>
      </w:r>
      <w:r w:rsidRPr="001D5646">
        <w:rPr>
          <w:lang w:val="en-US"/>
        </w:rPr>
        <w:t>2</w:t>
      </w:r>
      <w:r w:rsidRPr="001D5646">
        <w:t>%,</w:t>
      </w:r>
    </w:p>
    <w:p w:rsidR="00EF58AD" w:rsidRPr="001D5646" w:rsidRDefault="00EF58AD" w:rsidP="00EF58AD">
      <w:pPr>
        <w:numPr>
          <w:ilvl w:val="0"/>
          <w:numId w:val="4"/>
        </w:numPr>
        <w:ind w:left="709"/>
        <w:jc w:val="both"/>
      </w:pPr>
      <w:r w:rsidRPr="001D5646">
        <w:t xml:space="preserve">Большедворское </w:t>
      </w:r>
      <w:proofErr w:type="gramStart"/>
      <w:r w:rsidRPr="001D5646">
        <w:t>сельское</w:t>
      </w:r>
      <w:proofErr w:type="gramEnd"/>
      <w:r w:rsidRPr="001D5646">
        <w:t xml:space="preserve">  поселения – </w:t>
      </w:r>
      <w:r w:rsidRPr="001D5646">
        <w:rPr>
          <w:lang w:val="en-US"/>
        </w:rPr>
        <w:t>47</w:t>
      </w:r>
      <w:r w:rsidRPr="001D5646">
        <w:t>,</w:t>
      </w:r>
      <w:r w:rsidRPr="001D5646">
        <w:rPr>
          <w:lang w:val="en-US"/>
        </w:rPr>
        <w:t>2</w:t>
      </w:r>
      <w:r w:rsidRPr="001D5646">
        <w:t>%,</w:t>
      </w:r>
    </w:p>
    <w:p w:rsidR="00EF58AD" w:rsidRPr="001D5646" w:rsidRDefault="00EF58AD" w:rsidP="00EF58AD">
      <w:pPr>
        <w:ind w:left="709"/>
        <w:jc w:val="both"/>
      </w:pPr>
    </w:p>
    <w:p w:rsidR="00EF58AD" w:rsidRPr="001D5646" w:rsidRDefault="00EF58AD" w:rsidP="00EF58AD">
      <w:pPr>
        <w:ind w:left="709"/>
        <w:jc w:val="both"/>
      </w:pPr>
    </w:p>
    <w:p w:rsidR="00EF58AD" w:rsidRPr="001D5646" w:rsidRDefault="00EF58AD" w:rsidP="00EF58AD">
      <w:pPr>
        <w:ind w:left="709"/>
        <w:jc w:val="both"/>
      </w:pPr>
    </w:p>
    <w:p w:rsidR="00EF58AD" w:rsidRPr="001D5646" w:rsidRDefault="00EF58AD" w:rsidP="00EF58AD">
      <w:pPr>
        <w:ind w:left="709" w:firstLine="708"/>
        <w:jc w:val="both"/>
        <w:rPr>
          <w:b/>
          <w:color w:val="000000"/>
        </w:rPr>
      </w:pPr>
      <w:r w:rsidRPr="001D5646">
        <w:rPr>
          <w:color w:val="000000"/>
        </w:rPr>
        <w:t>План менее</w:t>
      </w:r>
      <w:proofErr w:type="gramStart"/>
      <w:r w:rsidRPr="001D5646">
        <w:rPr>
          <w:color w:val="000000"/>
        </w:rPr>
        <w:t>,</w:t>
      </w:r>
      <w:proofErr w:type="gramEnd"/>
      <w:r w:rsidRPr="001D5646">
        <w:rPr>
          <w:color w:val="000000"/>
        </w:rPr>
        <w:t xml:space="preserve"> чем</w:t>
      </w:r>
      <w:r w:rsidRPr="001D5646">
        <w:rPr>
          <w:b/>
          <w:color w:val="000000"/>
        </w:rPr>
        <w:t xml:space="preserve"> 45% </w:t>
      </w:r>
      <w:r w:rsidRPr="001D5646">
        <w:rPr>
          <w:color w:val="000000"/>
        </w:rPr>
        <w:t>к годовым назначениям выполнен по бюджетам:</w:t>
      </w:r>
    </w:p>
    <w:p w:rsidR="00EF58AD" w:rsidRPr="001D5646" w:rsidRDefault="00EF58AD" w:rsidP="00EF58AD">
      <w:pPr>
        <w:numPr>
          <w:ilvl w:val="0"/>
          <w:numId w:val="4"/>
        </w:numPr>
        <w:ind w:left="709"/>
        <w:jc w:val="both"/>
      </w:pPr>
      <w:r w:rsidRPr="001D5646">
        <w:t xml:space="preserve">Борского сельского поселения – </w:t>
      </w:r>
      <w:r w:rsidRPr="001D5646">
        <w:rPr>
          <w:lang w:val="en-US"/>
        </w:rPr>
        <w:t>37</w:t>
      </w:r>
      <w:r w:rsidRPr="001D5646">
        <w:t>,</w:t>
      </w:r>
      <w:r w:rsidRPr="001D5646">
        <w:rPr>
          <w:lang w:val="en-US"/>
        </w:rPr>
        <w:t>6</w:t>
      </w:r>
      <w:r w:rsidRPr="001D5646">
        <w:t>%,</w:t>
      </w:r>
    </w:p>
    <w:p w:rsidR="00EF58AD" w:rsidRPr="001D5646" w:rsidRDefault="00EF58AD" w:rsidP="00EF58AD">
      <w:pPr>
        <w:numPr>
          <w:ilvl w:val="0"/>
          <w:numId w:val="4"/>
        </w:numPr>
        <w:ind w:left="709"/>
        <w:jc w:val="both"/>
      </w:pPr>
      <w:proofErr w:type="spellStart"/>
      <w:r w:rsidRPr="001D5646">
        <w:t>Самойловского</w:t>
      </w:r>
      <w:proofErr w:type="spellEnd"/>
      <w:r w:rsidRPr="001D5646">
        <w:t xml:space="preserve"> сельского поселения – </w:t>
      </w:r>
      <w:r w:rsidRPr="001D5646">
        <w:rPr>
          <w:lang w:val="en-US"/>
        </w:rPr>
        <w:t>26</w:t>
      </w:r>
      <w:r w:rsidRPr="001D5646">
        <w:t>%,</w:t>
      </w:r>
    </w:p>
    <w:p w:rsidR="00EF58AD" w:rsidRPr="00190980" w:rsidRDefault="00EF58AD" w:rsidP="00EF58AD"/>
    <w:p w:rsidR="00D14685" w:rsidRDefault="00D14685"/>
    <w:p w:rsidR="00EF58AD" w:rsidRDefault="00EF58AD"/>
    <w:p w:rsidR="00EF58AD" w:rsidRDefault="00EF58AD"/>
    <w:p w:rsidR="00EF58AD" w:rsidRDefault="00EF58AD"/>
    <w:p w:rsidR="00EF58AD" w:rsidRDefault="00EF58AD"/>
    <w:p w:rsidR="00EF58AD" w:rsidRDefault="00EF58AD"/>
    <w:p w:rsidR="00EF58AD" w:rsidRDefault="00EF58AD"/>
    <w:p w:rsidR="00EF58AD" w:rsidRDefault="00EF58AD"/>
    <w:p w:rsidR="00EF58AD" w:rsidRDefault="00EF58AD"/>
    <w:p w:rsidR="00EF58AD" w:rsidRDefault="00EF58AD"/>
    <w:p w:rsidR="00D14685" w:rsidRDefault="00D14685"/>
    <w:p w:rsidR="00D14685" w:rsidRDefault="00D14685"/>
    <w:p w:rsidR="00EF58AD" w:rsidRDefault="00EF58AD" w:rsidP="00EF58AD">
      <w:pPr>
        <w:pStyle w:val="3"/>
        <w:ind w:firstLine="0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EF58AD" w:rsidRDefault="00EF58AD" w:rsidP="00EF58AD">
      <w:pPr>
        <w:pStyle w:val="3"/>
        <w:ind w:firstLine="0"/>
        <w:rPr>
          <w:b/>
          <w:sz w:val="24"/>
        </w:rPr>
      </w:pPr>
    </w:p>
    <w:p w:rsidR="00EF58AD" w:rsidRDefault="00EF58AD" w:rsidP="00EF58AD">
      <w:pPr>
        <w:pStyle w:val="3"/>
        <w:ind w:firstLine="0"/>
        <w:rPr>
          <w:b/>
          <w:sz w:val="24"/>
        </w:rPr>
      </w:pPr>
    </w:p>
    <w:p w:rsidR="00EF58AD" w:rsidRDefault="00EF58AD" w:rsidP="00EF58AD">
      <w:pPr>
        <w:pStyle w:val="3"/>
        <w:ind w:firstLine="0"/>
        <w:rPr>
          <w:b/>
          <w:sz w:val="24"/>
        </w:rPr>
      </w:pPr>
    </w:p>
    <w:p w:rsidR="00EF58AD" w:rsidRDefault="00EF58AD" w:rsidP="00EF58AD">
      <w:pPr>
        <w:pStyle w:val="3"/>
        <w:ind w:firstLine="0"/>
        <w:rPr>
          <w:b/>
          <w:sz w:val="24"/>
        </w:rPr>
      </w:pPr>
    </w:p>
    <w:p w:rsidR="00EF58AD" w:rsidRDefault="00EF58AD" w:rsidP="00EF58AD">
      <w:pPr>
        <w:pStyle w:val="3"/>
        <w:ind w:firstLine="0"/>
        <w:rPr>
          <w:b/>
          <w:sz w:val="24"/>
        </w:rPr>
      </w:pPr>
    </w:p>
    <w:p w:rsidR="00EF58AD" w:rsidRDefault="00EF58AD" w:rsidP="00EF58AD">
      <w:pPr>
        <w:pStyle w:val="3"/>
        <w:ind w:firstLine="0"/>
        <w:rPr>
          <w:b/>
          <w:sz w:val="24"/>
        </w:rPr>
      </w:pPr>
    </w:p>
    <w:p w:rsidR="00EF58AD" w:rsidRPr="0059523B" w:rsidRDefault="00EF58AD" w:rsidP="00EF58AD">
      <w:pPr>
        <w:pStyle w:val="3"/>
        <w:ind w:firstLine="0"/>
        <w:rPr>
          <w:b/>
          <w:sz w:val="24"/>
        </w:rPr>
      </w:pPr>
      <w:r>
        <w:rPr>
          <w:b/>
          <w:sz w:val="24"/>
        </w:rPr>
        <w:lastRenderedPageBreak/>
        <w:t xml:space="preserve">      </w:t>
      </w:r>
      <w:r w:rsidRPr="0059523B">
        <w:rPr>
          <w:b/>
          <w:sz w:val="24"/>
        </w:rPr>
        <w:t>Исполнение расходной части</w:t>
      </w:r>
    </w:p>
    <w:p w:rsidR="00EF58AD" w:rsidRPr="000C4235" w:rsidRDefault="00EF58AD" w:rsidP="00EF58AD">
      <w:pPr>
        <w:pStyle w:val="3"/>
        <w:ind w:firstLine="0"/>
      </w:pPr>
    </w:p>
    <w:p w:rsidR="00EF58AD" w:rsidRPr="0015026E" w:rsidRDefault="00EF58AD" w:rsidP="00EF58AD">
      <w:pPr>
        <w:ind w:firstLine="720"/>
        <w:jc w:val="both"/>
        <w:rPr>
          <w:highlight w:val="yellow"/>
        </w:rPr>
      </w:pPr>
      <w:r w:rsidRPr="000C4235">
        <w:t xml:space="preserve"> Консолидированный бюджет Бокситогорского муниципального района за 1 полугодие 202</w:t>
      </w:r>
      <w:r>
        <w:t>2</w:t>
      </w:r>
      <w:r w:rsidRPr="000C4235">
        <w:t xml:space="preserve"> года по расходам выполнен на </w:t>
      </w:r>
      <w:r>
        <w:t>32</w:t>
      </w:r>
      <w:r w:rsidRPr="000C4235">
        <w:t xml:space="preserve">,5% от годовых назначений или в сумме </w:t>
      </w:r>
      <w:r>
        <w:t>936 052,7</w:t>
      </w:r>
      <w:r w:rsidRPr="000C4235">
        <w:rPr>
          <w:b/>
          <w:bCs/>
          <w:sz w:val="20"/>
          <w:szCs w:val="20"/>
        </w:rPr>
        <w:t xml:space="preserve"> </w:t>
      </w:r>
      <w:r w:rsidRPr="000C4235">
        <w:t>тыс</w:t>
      </w:r>
      <w:proofErr w:type="gramStart"/>
      <w:r w:rsidRPr="000C4235">
        <w:t>.р</w:t>
      </w:r>
      <w:proofErr w:type="gramEnd"/>
      <w:r w:rsidRPr="000C4235">
        <w:t>уб., в том числе расходы бюджетов городских и сельских поселений Бокситогорского муниципального района</w:t>
      </w:r>
      <w:r w:rsidRPr="000C4235">
        <w:rPr>
          <w:color w:val="00B050"/>
        </w:rPr>
        <w:t xml:space="preserve"> </w:t>
      </w:r>
      <w:r w:rsidRPr="000C4235">
        <w:t xml:space="preserve">профинансированы в сумме </w:t>
      </w:r>
      <w:r>
        <w:t>263 315,2</w:t>
      </w:r>
      <w:r w:rsidRPr="000C4235">
        <w:t xml:space="preserve"> тыс. руб. или на 25,</w:t>
      </w:r>
      <w:r>
        <w:t>5</w:t>
      </w:r>
      <w:r w:rsidRPr="000C4235">
        <w:t>% от уточненных годовых назначений.</w:t>
      </w:r>
    </w:p>
    <w:p w:rsidR="00EF58AD" w:rsidRPr="000C4235" w:rsidRDefault="00EF58AD" w:rsidP="00EF58AD">
      <w:pPr>
        <w:ind w:firstLine="720"/>
        <w:jc w:val="both"/>
        <w:rPr>
          <w:color w:val="00B050"/>
        </w:rPr>
      </w:pPr>
      <w:r w:rsidRPr="000C4235">
        <w:t xml:space="preserve">По всем муниципальным образованиям района расходная часть бюджета исполнена </w:t>
      </w:r>
      <w:r>
        <w:t>менее</w:t>
      </w:r>
      <w:proofErr w:type="gramStart"/>
      <w:r>
        <w:t>,</w:t>
      </w:r>
      <w:proofErr w:type="gramEnd"/>
      <w:r w:rsidRPr="000C4235">
        <w:t xml:space="preserve"> </w:t>
      </w:r>
      <w:r>
        <w:t>чем на 45</w:t>
      </w:r>
      <w:r w:rsidRPr="000C4235">
        <w:t>%.</w:t>
      </w:r>
      <w:r w:rsidRPr="000C4235">
        <w:rPr>
          <w:color w:val="00B050"/>
        </w:rPr>
        <w:t xml:space="preserve"> </w:t>
      </w:r>
      <w:r w:rsidRPr="000C4235">
        <w:t xml:space="preserve">Наименьший процент исполнения расходов по бюджету Бокситогорского городского поселения </w:t>
      </w:r>
      <w:r>
        <w:t>– 15,6%, наибольший по бюджету Бор</w:t>
      </w:r>
      <w:r w:rsidR="00BA0DA3">
        <w:t>ского сельского поселения - 44,3</w:t>
      </w:r>
      <w:r>
        <w:t>%.</w:t>
      </w:r>
    </w:p>
    <w:p w:rsidR="00EF58AD" w:rsidRPr="000C4235" w:rsidRDefault="00EF58AD" w:rsidP="00EF58AD">
      <w:pPr>
        <w:ind w:firstLine="720"/>
        <w:jc w:val="both"/>
      </w:pPr>
      <w:r w:rsidRPr="000C4235">
        <w:t>Исполнение бюджетов городских и сельских поселений Бокситогорского муниципального района осуществляется в рамках муниципальных программ.</w:t>
      </w:r>
    </w:p>
    <w:p w:rsidR="00EF58AD" w:rsidRPr="0015026E" w:rsidRDefault="00EF58AD" w:rsidP="00EF58AD">
      <w:pPr>
        <w:ind w:firstLine="720"/>
        <w:jc w:val="both"/>
        <w:rPr>
          <w:color w:val="00B050"/>
          <w:sz w:val="28"/>
          <w:szCs w:val="28"/>
          <w:highlight w:val="yellow"/>
        </w:rPr>
      </w:pPr>
    </w:p>
    <w:p w:rsidR="00EF58AD" w:rsidRPr="0059523B" w:rsidRDefault="00EF58AD" w:rsidP="00EF58AD">
      <w:pPr>
        <w:ind w:firstLine="720"/>
        <w:jc w:val="both"/>
        <w:rPr>
          <w:b/>
        </w:rPr>
      </w:pPr>
      <w:r w:rsidRPr="0059523B">
        <w:rPr>
          <w:b/>
        </w:rPr>
        <w:t>Дефицит (профицит).</w:t>
      </w:r>
    </w:p>
    <w:p w:rsidR="00EF58AD" w:rsidRPr="000C4235" w:rsidRDefault="00EF58AD" w:rsidP="00EF58AD">
      <w:pPr>
        <w:ind w:firstLine="720"/>
        <w:jc w:val="both"/>
        <w:rPr>
          <w:color w:val="00B050"/>
        </w:rPr>
      </w:pPr>
    </w:p>
    <w:p w:rsidR="00EF58AD" w:rsidRPr="00213607" w:rsidRDefault="00EF58AD" w:rsidP="00EF58AD">
      <w:pPr>
        <w:ind w:firstLine="720"/>
        <w:jc w:val="both"/>
      </w:pPr>
      <w:r w:rsidRPr="000C4235">
        <w:t>Консолидированный бюджет Бокситогорского муниципального района за 1 полугодие  202</w:t>
      </w:r>
      <w:r w:rsidR="00BA0DA3">
        <w:t>2</w:t>
      </w:r>
      <w:r w:rsidRPr="000C4235">
        <w:t xml:space="preserve"> года исполнен с профицитом в сумме </w:t>
      </w:r>
      <w:r w:rsidR="00BA0DA3">
        <w:t>202 962,6</w:t>
      </w:r>
      <w:r w:rsidRPr="000C4235">
        <w:t xml:space="preserve"> тыс. руб., в том числе по бюджетам городских и сельских поселений профицит составил </w:t>
      </w:r>
      <w:r w:rsidR="00BA0DA3">
        <w:t>57 405,6</w:t>
      </w:r>
      <w:r w:rsidRPr="000C4235">
        <w:t xml:space="preserve"> тыс. руб.</w:t>
      </w:r>
      <w:r w:rsidRPr="00213607">
        <w:t xml:space="preserve"> </w:t>
      </w:r>
    </w:p>
    <w:p w:rsidR="00EF58AD" w:rsidRPr="00CA1C9A" w:rsidRDefault="00EF58AD" w:rsidP="00EF58AD">
      <w:pPr>
        <w:ind w:firstLine="720"/>
        <w:jc w:val="both"/>
        <w:rPr>
          <w:color w:val="00B050"/>
          <w:sz w:val="28"/>
          <w:szCs w:val="28"/>
        </w:rPr>
      </w:pPr>
    </w:p>
    <w:p w:rsidR="00946B63" w:rsidRPr="00EF58AD" w:rsidRDefault="00946B63">
      <w:pPr>
        <w:sectPr w:rsidR="00946B63" w:rsidRPr="00EF58AD" w:rsidSect="00EF58AD">
          <w:pgSz w:w="11906" w:h="16838"/>
          <w:pgMar w:top="1134" w:right="991" w:bottom="1134" w:left="1418" w:header="708" w:footer="708" w:gutter="0"/>
          <w:cols w:space="708"/>
          <w:docGrid w:linePitch="360"/>
        </w:sectPr>
      </w:pPr>
    </w:p>
    <w:tbl>
      <w:tblPr>
        <w:tblW w:w="15575" w:type="dxa"/>
        <w:tblInd w:w="-459" w:type="dxa"/>
        <w:tblLayout w:type="fixed"/>
        <w:tblLook w:val="04A0"/>
      </w:tblPr>
      <w:tblGrid>
        <w:gridCol w:w="5103"/>
        <w:gridCol w:w="1418"/>
        <w:gridCol w:w="1276"/>
        <w:gridCol w:w="1134"/>
        <w:gridCol w:w="1134"/>
        <w:gridCol w:w="1701"/>
        <w:gridCol w:w="1134"/>
        <w:gridCol w:w="1417"/>
        <w:gridCol w:w="740"/>
        <w:gridCol w:w="518"/>
      </w:tblGrid>
      <w:tr w:rsidR="00946B63" w:rsidRPr="00710A7C" w:rsidTr="00EF58AD">
        <w:trPr>
          <w:gridAfter w:val="1"/>
          <w:wAfter w:w="518" w:type="dxa"/>
          <w:trHeight w:val="630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946B63">
              <w:rPr>
                <w:bCs/>
                <w:color w:val="000000"/>
                <w:sz w:val="20"/>
                <w:szCs w:val="20"/>
              </w:rPr>
              <w:lastRenderedPageBreak/>
              <w:t>Приложение 1</w:t>
            </w:r>
          </w:p>
          <w:p w:rsidR="00946B63" w:rsidRPr="001D5646" w:rsidRDefault="00946B63" w:rsidP="00EF5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b/>
                <w:bCs/>
                <w:color w:val="000000"/>
                <w:sz w:val="20"/>
                <w:szCs w:val="20"/>
              </w:rPr>
              <w:t xml:space="preserve">Выполнение плановых показателей и динамика поступления доходов в бюджет </w:t>
            </w:r>
          </w:p>
        </w:tc>
      </w:tr>
      <w:tr w:rsidR="00946B63" w:rsidRPr="003F57E7" w:rsidTr="00EF58AD">
        <w:trPr>
          <w:gridAfter w:val="1"/>
          <w:wAfter w:w="518" w:type="dxa"/>
          <w:trHeight w:val="84"/>
        </w:trPr>
        <w:tc>
          <w:tcPr>
            <w:tcW w:w="1505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46B63" w:rsidRPr="001D5646" w:rsidRDefault="00946B63" w:rsidP="00EF58A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D5646">
              <w:rPr>
                <w:b/>
                <w:bCs/>
                <w:color w:val="000000"/>
                <w:sz w:val="20"/>
                <w:szCs w:val="20"/>
              </w:rPr>
              <w:t>Бокситогорского муниципального района за 1 полугодие 2022 года</w:t>
            </w:r>
          </w:p>
        </w:tc>
      </w:tr>
      <w:tr w:rsidR="00946B63" w:rsidRPr="003F57E7" w:rsidTr="00EF58AD">
        <w:trPr>
          <w:trHeight w:val="27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977620" w:rsidRDefault="00946B63" w:rsidP="00EF58A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  <w:p w:rsidR="00946B63" w:rsidRPr="00BD526C" w:rsidRDefault="00946B63" w:rsidP="00EF58A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946B63" w:rsidRDefault="00946B63" w:rsidP="00EF58A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3F57E7" w:rsidRDefault="00946B63" w:rsidP="00EF58A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3F57E7" w:rsidRDefault="00946B63" w:rsidP="00EF58A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3F57E7" w:rsidRDefault="00946B63" w:rsidP="00EF58A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1D5646" w:rsidRDefault="00946B63" w:rsidP="00EF58A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D16CBC" w:rsidRDefault="00946B63" w:rsidP="00EF58AD">
            <w:pPr>
              <w:ind w:right="-108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</w:t>
            </w:r>
            <w:r w:rsidRPr="00D16CBC">
              <w:rPr>
                <w:rFonts w:ascii="Arial CYR" w:eastAsia="Times New Roman" w:hAnsi="Arial CYR" w:cs="Arial CYR"/>
                <w:sz w:val="20"/>
                <w:szCs w:val="20"/>
              </w:rPr>
              <w:t>Тыс</w:t>
            </w:r>
            <w:proofErr w:type="gramStart"/>
            <w:r w:rsidRPr="00D16CBC">
              <w:rPr>
                <w:rFonts w:ascii="Arial CYR" w:eastAsia="Times New Roman" w:hAnsi="Arial CYR" w:cs="Arial CYR"/>
                <w:sz w:val="20"/>
                <w:szCs w:val="20"/>
              </w:rPr>
              <w:t>.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>р</w:t>
            </w:r>
            <w:proofErr w:type="gramEnd"/>
            <w:r>
              <w:rPr>
                <w:rFonts w:ascii="Arial CYR" w:eastAsia="Times New Roman" w:hAnsi="Arial CYR" w:cs="Arial CYR"/>
                <w:sz w:val="20"/>
                <w:szCs w:val="20"/>
              </w:rPr>
              <w:t>уб.</w:t>
            </w:r>
            <w:r w:rsidRPr="00D16CBC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3F57E7" w:rsidRDefault="00946B63" w:rsidP="00EF58A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3F57E7" w:rsidRDefault="00946B63" w:rsidP="00EF58AD">
            <w:pPr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46B63" w:rsidRPr="003F57E7" w:rsidTr="00EF58AD">
        <w:trPr>
          <w:trHeight w:val="94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3F57E7" w:rsidRDefault="00946B63" w:rsidP="00EF58A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F57E7">
              <w:rPr>
                <w:rFonts w:eastAsia="Times New Roman"/>
                <w:sz w:val="20"/>
                <w:szCs w:val="20"/>
              </w:rPr>
              <w:t>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3F57E7" w:rsidRDefault="00946B63" w:rsidP="00EF58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F57E7">
              <w:rPr>
                <w:rFonts w:eastAsia="Times New Roman"/>
                <w:sz w:val="18"/>
                <w:szCs w:val="18"/>
              </w:rPr>
              <w:t xml:space="preserve">Исполнено за 1 </w:t>
            </w:r>
            <w:r>
              <w:rPr>
                <w:rFonts w:eastAsia="Times New Roman"/>
                <w:sz w:val="18"/>
                <w:szCs w:val="18"/>
              </w:rPr>
              <w:t xml:space="preserve">полугодие </w:t>
            </w:r>
            <w:r w:rsidRPr="003F57E7">
              <w:rPr>
                <w:rFonts w:eastAsia="Times New Roman"/>
                <w:sz w:val="18"/>
                <w:szCs w:val="18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3F57E7" w:rsidRDefault="00946B63" w:rsidP="00EF58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F57E7">
              <w:rPr>
                <w:rFonts w:eastAsia="Times New Roman"/>
                <w:sz w:val="18"/>
                <w:szCs w:val="18"/>
              </w:rPr>
              <w:t>План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3F57E7" w:rsidRDefault="00946B63" w:rsidP="00EF58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F57E7">
              <w:rPr>
                <w:rFonts w:eastAsia="Times New Roman"/>
                <w:sz w:val="18"/>
                <w:szCs w:val="18"/>
              </w:rPr>
              <w:t xml:space="preserve">Исполнено за 1 </w:t>
            </w:r>
            <w:r>
              <w:rPr>
                <w:rFonts w:eastAsia="Times New Roman"/>
                <w:sz w:val="18"/>
                <w:szCs w:val="18"/>
              </w:rPr>
              <w:t>полугодие</w:t>
            </w:r>
            <w:r w:rsidRPr="003F57E7">
              <w:rPr>
                <w:rFonts w:eastAsia="Times New Roman"/>
                <w:sz w:val="18"/>
                <w:szCs w:val="18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3F57E7" w:rsidRDefault="00946B63" w:rsidP="00EF58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F57E7">
              <w:rPr>
                <w:rFonts w:eastAsia="Times New Roman"/>
                <w:sz w:val="18"/>
                <w:szCs w:val="18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3F57E7" w:rsidRDefault="00946B63" w:rsidP="00EF58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F57E7">
              <w:rPr>
                <w:rFonts w:eastAsia="Times New Roman"/>
                <w:sz w:val="18"/>
                <w:szCs w:val="18"/>
              </w:rPr>
              <w:t>Отклонение от плана   2022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3F57E7" w:rsidRDefault="00946B63" w:rsidP="00EF58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F57E7">
              <w:rPr>
                <w:rFonts w:eastAsia="Times New Roman"/>
                <w:sz w:val="18"/>
                <w:szCs w:val="18"/>
              </w:rPr>
              <w:t xml:space="preserve">отклонение от  </w:t>
            </w:r>
            <w:r w:rsidRPr="00A51871">
              <w:rPr>
                <w:rFonts w:eastAsia="Times New Roman"/>
                <w:bCs/>
                <w:sz w:val="20"/>
                <w:szCs w:val="20"/>
              </w:rPr>
              <w:t>2021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3F57E7" w:rsidRDefault="00946B63" w:rsidP="00EF58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F57E7">
              <w:rPr>
                <w:rFonts w:eastAsia="Times New Roman"/>
                <w:sz w:val="18"/>
                <w:szCs w:val="18"/>
              </w:rPr>
              <w:t>уде</w:t>
            </w:r>
            <w:r>
              <w:rPr>
                <w:rFonts w:eastAsia="Times New Roman"/>
                <w:sz w:val="18"/>
                <w:szCs w:val="18"/>
              </w:rPr>
              <w:t xml:space="preserve">льный вес в объеме налоговых и </w:t>
            </w:r>
            <w:r w:rsidRPr="003F57E7">
              <w:rPr>
                <w:rFonts w:eastAsia="Times New Roman"/>
                <w:sz w:val="18"/>
                <w:szCs w:val="18"/>
              </w:rPr>
              <w:t>неналоговых доходов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3F57E7" w:rsidRDefault="00946B63" w:rsidP="00EF58AD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3F57E7">
              <w:rPr>
                <w:rFonts w:eastAsia="Times New Roman"/>
                <w:sz w:val="18"/>
                <w:szCs w:val="18"/>
              </w:rPr>
              <w:t>Темп роста %</w:t>
            </w:r>
          </w:p>
        </w:tc>
      </w:tr>
      <w:tr w:rsidR="00946B63" w:rsidRPr="00977620" w:rsidTr="00EF58AD">
        <w:trPr>
          <w:trHeight w:val="3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63" w:rsidRPr="00977620" w:rsidRDefault="00946B63" w:rsidP="00EF58AD">
            <w:pPr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Налоговые доходы, всего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265954,0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568793,5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317297,5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55,8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-251496,0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51343,5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87,5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119,3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190290,1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440194,4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211933,7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48,1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-228260,7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21643,6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58,4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111,4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 xml:space="preserve">в </w:t>
            </w:r>
            <w:proofErr w:type="spellStart"/>
            <w:r w:rsidRPr="00977620">
              <w:rPr>
                <w:sz w:val="18"/>
                <w:szCs w:val="18"/>
              </w:rPr>
              <w:t>т.ч</w:t>
            </w:r>
            <w:proofErr w:type="gramStart"/>
            <w:r w:rsidRPr="00977620">
              <w:rPr>
                <w:sz w:val="18"/>
                <w:szCs w:val="18"/>
              </w:rPr>
              <w:t>.Н</w:t>
            </w:r>
            <w:proofErr w:type="gramEnd"/>
            <w:r w:rsidRPr="00977620">
              <w:rPr>
                <w:sz w:val="18"/>
                <w:szCs w:val="18"/>
              </w:rPr>
              <w:t>ДФЛ</w:t>
            </w:r>
            <w:proofErr w:type="spellEnd"/>
            <w:r w:rsidRPr="00977620">
              <w:rPr>
                <w:sz w:val="18"/>
                <w:szCs w:val="18"/>
              </w:rPr>
              <w:t xml:space="preserve"> по доп.нормативу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116648,4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277717,1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133948,3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48,2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-143768,8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17299,9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36,9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114,8</w:t>
            </w:r>
          </w:p>
        </w:tc>
      </w:tr>
      <w:tr w:rsidR="005765D4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5D4" w:rsidRPr="00C06042" w:rsidRDefault="005765D4" w:rsidP="00EF58AD">
            <w:pPr>
              <w:rPr>
                <w:sz w:val="18"/>
                <w:szCs w:val="18"/>
              </w:rPr>
            </w:pPr>
            <w:r w:rsidRPr="00C06042">
              <w:rPr>
                <w:sz w:val="18"/>
                <w:szCs w:val="18"/>
              </w:rPr>
              <w:t>в т.ч. НДФЛ по Бюджетному кодексу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5D4" w:rsidRPr="00977620" w:rsidRDefault="005765D4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73641,7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5D4" w:rsidRPr="00977620" w:rsidRDefault="005765D4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162477,3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5D4" w:rsidRPr="00977620" w:rsidRDefault="005765D4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77985,4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5D4" w:rsidRPr="005765D4" w:rsidRDefault="005765D4">
            <w:pPr>
              <w:jc w:val="right"/>
              <w:rPr>
                <w:color w:val="000000"/>
                <w:sz w:val="18"/>
                <w:szCs w:val="18"/>
              </w:rPr>
            </w:pPr>
            <w:r w:rsidRPr="005765D4">
              <w:rPr>
                <w:color w:val="000000"/>
                <w:sz w:val="18"/>
                <w:szCs w:val="18"/>
              </w:rPr>
              <w:t>48,0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765D4" w:rsidRPr="005765D4" w:rsidRDefault="005765D4">
            <w:pPr>
              <w:jc w:val="right"/>
              <w:rPr>
                <w:color w:val="000000"/>
                <w:sz w:val="18"/>
                <w:szCs w:val="18"/>
              </w:rPr>
            </w:pPr>
            <w:r w:rsidRPr="005765D4">
              <w:rPr>
                <w:color w:val="000000"/>
                <w:sz w:val="18"/>
                <w:szCs w:val="18"/>
              </w:rPr>
              <w:t>-84491,9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5D4" w:rsidRPr="005765D4" w:rsidRDefault="005765D4">
            <w:pPr>
              <w:jc w:val="right"/>
              <w:rPr>
                <w:color w:val="000000"/>
                <w:sz w:val="18"/>
                <w:szCs w:val="18"/>
              </w:rPr>
            </w:pPr>
            <w:r w:rsidRPr="005765D4">
              <w:rPr>
                <w:color w:val="000000"/>
                <w:sz w:val="18"/>
                <w:szCs w:val="18"/>
              </w:rPr>
              <w:t>4343,7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5D4" w:rsidRPr="00977620" w:rsidRDefault="005765D4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21,5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65D4" w:rsidRPr="00977620" w:rsidRDefault="005765D4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105,9</w:t>
            </w:r>
          </w:p>
        </w:tc>
      </w:tr>
      <w:tr w:rsidR="00946B63" w:rsidRPr="00977620" w:rsidTr="00EF58AD">
        <w:trPr>
          <w:trHeight w:val="22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 xml:space="preserve">Единый налог на вмененный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3099,2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-108,1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-108,1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-208,1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-3207,3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-3,5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172,1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85,6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94,7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 xml:space="preserve">Налог, взимаемый по </w:t>
            </w:r>
            <w:proofErr w:type="spellStart"/>
            <w:r w:rsidRPr="00977620">
              <w:rPr>
                <w:sz w:val="18"/>
                <w:szCs w:val="18"/>
              </w:rPr>
              <w:t>упрощ</w:t>
            </w:r>
            <w:proofErr w:type="spellEnd"/>
            <w:r w:rsidRPr="00977620">
              <w:rPr>
                <w:sz w:val="18"/>
                <w:szCs w:val="18"/>
              </w:rPr>
              <w:t xml:space="preserve">. </w:t>
            </w:r>
            <w:proofErr w:type="spellStart"/>
            <w:r w:rsidRPr="00977620">
              <w:rPr>
                <w:sz w:val="18"/>
                <w:szCs w:val="18"/>
              </w:rPr>
              <w:t>Сист</w:t>
            </w:r>
            <w:proofErr w:type="spellEnd"/>
            <w:r w:rsidRPr="00977620"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56234,4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100065,0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85229,9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85,2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-14835,1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28995,5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23,5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151,6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Патентная система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3917,0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5081,0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4930,1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97,0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-150,9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1013,1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1,4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125,9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Госпошлина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3669,7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7259,0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4401,9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60,6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-2857,1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732,2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1,2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120,0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Акцизы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8545,9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15893,1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10737,8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67,6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-5155,3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2191,9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125,6</w:t>
            </w:r>
          </w:p>
        </w:tc>
      </w:tr>
      <w:tr w:rsidR="00946B63" w:rsidRPr="00977620" w:rsidTr="00EF58AD">
        <w:trPr>
          <w:trHeight w:val="17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Прочие 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</w:tr>
      <w:tr w:rsidR="00946B63" w:rsidRPr="00C06042" w:rsidTr="00EF58AD">
        <w:trPr>
          <w:trHeight w:val="1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Неналоговые доходы всего, в т.ч.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39489,7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74276,1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45434,3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61,2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-28841,8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5944,6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12,5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115,1</w:t>
            </w:r>
          </w:p>
        </w:tc>
      </w:tr>
      <w:tr w:rsidR="00946B63" w:rsidRPr="00977620" w:rsidTr="00EF58AD">
        <w:trPr>
          <w:trHeight w:val="161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Арендная плата за землю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31119,9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61557,0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31272,5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-30284,5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8,6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100,5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Доходы от арендной платы за нежилые помещения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991,8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2016,1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56,8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-871,6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0,3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115,4</w:t>
            </w:r>
          </w:p>
        </w:tc>
      </w:tr>
      <w:tr w:rsidR="00946B63" w:rsidRPr="00977620" w:rsidTr="00EF58AD">
        <w:trPr>
          <w:trHeight w:val="15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 xml:space="preserve">Плата за негативное воздействие на окружающую среду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2909,1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5333,2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183,3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2424,1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3204,9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1,5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250,6</w:t>
            </w:r>
          </w:p>
        </w:tc>
      </w:tr>
      <w:tr w:rsidR="00946B63" w:rsidRPr="00977620" w:rsidTr="00EF58AD">
        <w:trPr>
          <w:trHeight w:val="203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 xml:space="preserve">Доходы от  продажи  земельных  участков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1457,6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2782,0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397,4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2082,0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1324,4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0,8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190,9</w:t>
            </w:r>
          </w:p>
        </w:tc>
      </w:tr>
      <w:tr w:rsidR="00946B63" w:rsidRPr="00977620" w:rsidTr="00EF58AD">
        <w:trPr>
          <w:trHeight w:val="10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 xml:space="preserve">Доходы от реализации муниципального имущества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2503,2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2638,8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105,4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1586,1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0,7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250,7</w:t>
            </w:r>
          </w:p>
        </w:tc>
      </w:tr>
      <w:tr w:rsidR="00946B63" w:rsidRPr="00977620" w:rsidTr="00EF58AD">
        <w:trPr>
          <w:trHeight w:val="154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proofErr w:type="spellStart"/>
            <w:r w:rsidRPr="00977620">
              <w:rPr>
                <w:sz w:val="18"/>
                <w:szCs w:val="18"/>
              </w:rPr>
              <w:t>Штрафы</w:t>
            </w:r>
            <w:proofErr w:type="gramStart"/>
            <w:r w:rsidRPr="00977620">
              <w:rPr>
                <w:sz w:val="18"/>
                <w:szCs w:val="18"/>
              </w:rPr>
              <w:t>,с</w:t>
            </w:r>
            <w:proofErr w:type="gramEnd"/>
            <w:r w:rsidRPr="00977620">
              <w:rPr>
                <w:sz w:val="18"/>
                <w:szCs w:val="18"/>
              </w:rPr>
              <w:t>анкции</w:t>
            </w:r>
            <w:proofErr w:type="spellEnd"/>
            <w:r w:rsidRPr="00977620">
              <w:rPr>
                <w:sz w:val="18"/>
                <w:szCs w:val="18"/>
              </w:rPr>
              <w:t>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1448,7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3016,7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1589,3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52,7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-1427,4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0,4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109,7</w:t>
            </w:r>
          </w:p>
        </w:tc>
      </w:tr>
      <w:tr w:rsidR="00946B63" w:rsidRPr="00977620" w:rsidTr="00EF58AD">
        <w:trPr>
          <w:trHeight w:val="19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Прочие неналоговые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-45,9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-25,9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</w:tr>
      <w:tr w:rsidR="00946B63" w:rsidRPr="00977620" w:rsidTr="00EF58AD">
        <w:trPr>
          <w:trHeight w:val="26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1261,1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1524,0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677,1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Cs/>
                <w:sz w:val="18"/>
                <w:szCs w:val="18"/>
              </w:rPr>
            </w:pPr>
            <w:r w:rsidRPr="00C06042">
              <w:rPr>
                <w:bCs/>
                <w:sz w:val="18"/>
                <w:szCs w:val="18"/>
              </w:rPr>
              <w:t>44,4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-846,9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-584,0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0,2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53,7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0,0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1800,0</w:t>
            </w:r>
          </w:p>
        </w:tc>
      </w:tr>
      <w:tr w:rsidR="00946B63" w:rsidRPr="00977620" w:rsidTr="00EF58AD">
        <w:trPr>
          <w:trHeight w:val="218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 xml:space="preserve">Итого налоговые и неналоговые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305443,7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643069,6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362731,8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56,4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-280337,8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57288,1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100,0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118,8</w:t>
            </w:r>
          </w:p>
        </w:tc>
      </w:tr>
      <w:tr w:rsidR="00946B63" w:rsidRPr="00977620" w:rsidTr="00EF58AD">
        <w:trPr>
          <w:trHeight w:val="2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Возврат остатков субсидий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-4896,7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-3155,0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-3155,0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1741,7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</w:tr>
      <w:tr w:rsidR="00946B63" w:rsidRPr="00977620" w:rsidTr="00EF58AD">
        <w:trPr>
          <w:trHeight w:val="7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Всего доходов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867657,6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1880107,1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932751,1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49,6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-947356,0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sz w:val="18"/>
                <w:szCs w:val="18"/>
              </w:rPr>
            </w:pPr>
            <w:r w:rsidRPr="00C06042">
              <w:rPr>
                <w:b/>
                <w:sz w:val="18"/>
                <w:szCs w:val="18"/>
              </w:rPr>
              <w:t>65093,5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</w:tr>
      <w:tr w:rsidR="00946B63" w:rsidRPr="00977620" w:rsidTr="00EF58AD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Без учета возврата субсидий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872554,3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1880107,1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935906,1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C06042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C06042">
              <w:rPr>
                <w:b/>
                <w:bCs/>
                <w:sz w:val="18"/>
                <w:szCs w:val="18"/>
              </w:rPr>
              <w:t>-944201,0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jc w:val="right"/>
              <w:rPr>
                <w:b/>
                <w:bCs/>
                <w:sz w:val="18"/>
                <w:szCs w:val="18"/>
              </w:rPr>
            </w:pPr>
            <w:r w:rsidRPr="00977620">
              <w:rPr>
                <w:b/>
                <w:bCs/>
                <w:sz w:val="18"/>
                <w:szCs w:val="18"/>
              </w:rPr>
              <w:t>63351,8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977620" w:rsidRDefault="00946B63" w:rsidP="00EF58AD">
            <w:pPr>
              <w:rPr>
                <w:sz w:val="18"/>
                <w:szCs w:val="18"/>
              </w:rPr>
            </w:pPr>
            <w:r w:rsidRPr="00977620">
              <w:rPr>
                <w:sz w:val="18"/>
                <w:szCs w:val="18"/>
              </w:rPr>
              <w:t> </w:t>
            </w:r>
          </w:p>
        </w:tc>
      </w:tr>
    </w:tbl>
    <w:p w:rsidR="00946B63" w:rsidRDefault="00946B63" w:rsidP="00946B63">
      <w:pPr>
        <w:rPr>
          <w:lang w:val="en-US"/>
        </w:rPr>
        <w:sectPr w:rsidR="00946B63" w:rsidSect="00EF58AD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946B63" w:rsidRPr="00BD526C" w:rsidRDefault="00946B63" w:rsidP="00946B63">
      <w:pPr>
        <w:jc w:val="right"/>
      </w:pPr>
      <w:r w:rsidRPr="00156D82">
        <w:rPr>
          <w:bCs/>
          <w:color w:val="000000"/>
          <w:sz w:val="22"/>
          <w:szCs w:val="22"/>
        </w:rPr>
        <w:lastRenderedPageBreak/>
        <w:t>Приложение 2</w:t>
      </w:r>
    </w:p>
    <w:p w:rsidR="00946B63" w:rsidRPr="00BD526C" w:rsidRDefault="00946B63" w:rsidP="00946B63">
      <w:pPr>
        <w:jc w:val="center"/>
        <w:rPr>
          <w:b/>
          <w:sz w:val="22"/>
        </w:rPr>
      </w:pPr>
      <w:r w:rsidRPr="00BD526C">
        <w:rPr>
          <w:b/>
          <w:sz w:val="22"/>
        </w:rPr>
        <w:t xml:space="preserve">ПОСТУПЛЕНИЕ </w:t>
      </w:r>
    </w:p>
    <w:p w:rsidR="00946B63" w:rsidRPr="00BD526C" w:rsidRDefault="00946B63" w:rsidP="00946B63">
      <w:pPr>
        <w:jc w:val="center"/>
        <w:rPr>
          <w:b/>
          <w:sz w:val="22"/>
        </w:rPr>
      </w:pPr>
      <w:r w:rsidRPr="00BD526C">
        <w:rPr>
          <w:b/>
          <w:sz w:val="22"/>
        </w:rPr>
        <w:t>МЕЖБЮДЖЕТНЫХ ТРАНСФЕРТОВ</w:t>
      </w:r>
    </w:p>
    <w:p w:rsidR="00946B63" w:rsidRPr="00BD526C" w:rsidRDefault="00946B63" w:rsidP="00946B63">
      <w:pPr>
        <w:jc w:val="center"/>
        <w:rPr>
          <w:b/>
          <w:sz w:val="22"/>
        </w:rPr>
      </w:pPr>
      <w:r w:rsidRPr="00BD526C">
        <w:rPr>
          <w:b/>
          <w:sz w:val="22"/>
        </w:rPr>
        <w:t>в бюджет Бокситогорского муниципального района</w:t>
      </w:r>
    </w:p>
    <w:p w:rsidR="00946B63" w:rsidRPr="00491564" w:rsidRDefault="00946B63" w:rsidP="00946B63">
      <w:pPr>
        <w:jc w:val="center"/>
        <w:rPr>
          <w:b/>
          <w:sz w:val="22"/>
        </w:rPr>
      </w:pPr>
      <w:r w:rsidRPr="00BD526C">
        <w:rPr>
          <w:b/>
          <w:sz w:val="22"/>
        </w:rPr>
        <w:t xml:space="preserve">за 1 </w:t>
      </w:r>
      <w:proofErr w:type="spellStart"/>
      <w:r>
        <w:rPr>
          <w:b/>
          <w:sz w:val="22"/>
          <w:lang w:val="en-US"/>
        </w:rPr>
        <w:t>полугодие</w:t>
      </w:r>
      <w:proofErr w:type="spellEnd"/>
      <w:r w:rsidRPr="00BD526C">
        <w:rPr>
          <w:b/>
          <w:sz w:val="22"/>
        </w:rPr>
        <w:t xml:space="preserve"> 2022 год</w:t>
      </w:r>
    </w:p>
    <w:p w:rsidR="00946B63" w:rsidRPr="00491564" w:rsidRDefault="00946B63" w:rsidP="00946B63">
      <w:pPr>
        <w:jc w:val="center"/>
        <w:rPr>
          <w:b/>
        </w:rPr>
      </w:pPr>
    </w:p>
    <w:p w:rsidR="00946B63" w:rsidRPr="00491564" w:rsidRDefault="00946B63" w:rsidP="00946B63">
      <w:pPr>
        <w:jc w:val="right"/>
      </w:pPr>
      <w:r w:rsidRPr="00491564">
        <w:t>тыс</w:t>
      </w:r>
      <w:proofErr w:type="gramStart"/>
      <w:r w:rsidRPr="00491564">
        <w:t>.р</w:t>
      </w:r>
      <w:proofErr w:type="gramEnd"/>
      <w:r w:rsidRPr="00491564">
        <w:t>уб.</w:t>
      </w:r>
    </w:p>
    <w:tbl>
      <w:tblPr>
        <w:tblW w:w="10774" w:type="dxa"/>
        <w:tblInd w:w="108" w:type="dxa"/>
        <w:tblLayout w:type="fixed"/>
        <w:tblLook w:val="04A0"/>
      </w:tblPr>
      <w:tblGrid>
        <w:gridCol w:w="4635"/>
        <w:gridCol w:w="1682"/>
        <w:gridCol w:w="1682"/>
        <w:gridCol w:w="1357"/>
        <w:gridCol w:w="1418"/>
      </w:tblGrid>
      <w:tr w:rsidR="00946B63" w:rsidRPr="003C2B6D" w:rsidTr="00946B63">
        <w:trPr>
          <w:trHeight w:val="72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3C2B6D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</w:rPr>
            </w:pPr>
            <w:r w:rsidRPr="003C2B6D">
              <w:rPr>
                <w:rFonts w:eastAsia="Times New Roman"/>
                <w:b/>
                <w:bCs/>
                <w:sz w:val="20"/>
                <w:szCs w:val="16"/>
              </w:rPr>
              <w:t xml:space="preserve">Наименование 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3C2B6D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</w:rPr>
            </w:pPr>
            <w:r w:rsidRPr="003C2B6D">
              <w:rPr>
                <w:rFonts w:eastAsia="Times New Roman"/>
                <w:b/>
                <w:bCs/>
                <w:sz w:val="20"/>
                <w:szCs w:val="16"/>
              </w:rPr>
              <w:t>План поступлений на 2022 год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3C2B6D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</w:rPr>
            </w:pPr>
            <w:r w:rsidRPr="003C2B6D">
              <w:rPr>
                <w:rFonts w:eastAsia="Times New Roman"/>
                <w:b/>
                <w:bCs/>
                <w:sz w:val="20"/>
                <w:szCs w:val="16"/>
              </w:rPr>
              <w:t xml:space="preserve">Исполнено (получено) на </w:t>
            </w:r>
            <w:r>
              <w:rPr>
                <w:rFonts w:eastAsia="Times New Roman"/>
                <w:b/>
                <w:bCs/>
                <w:sz w:val="20"/>
                <w:szCs w:val="16"/>
              </w:rPr>
              <w:t>01.07.2022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3C2B6D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</w:rPr>
            </w:pPr>
            <w:r w:rsidRPr="003C2B6D">
              <w:rPr>
                <w:rFonts w:eastAsia="Times New Roman"/>
                <w:b/>
                <w:bCs/>
                <w:sz w:val="20"/>
                <w:szCs w:val="16"/>
              </w:rPr>
              <w:t>% исполнения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3C2B6D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</w:rPr>
            </w:pPr>
            <w:r w:rsidRPr="003C2B6D">
              <w:rPr>
                <w:rFonts w:eastAsia="Times New Roman"/>
                <w:b/>
                <w:bCs/>
                <w:sz w:val="20"/>
                <w:szCs w:val="16"/>
              </w:rPr>
              <w:t>Отклонение</w:t>
            </w:r>
          </w:p>
        </w:tc>
      </w:tr>
      <w:tr w:rsidR="00946B63" w:rsidRPr="003C2B6D" w:rsidTr="00946B63">
        <w:trPr>
          <w:trHeight w:val="45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b/>
                <w:bCs/>
                <w:sz w:val="20"/>
                <w:szCs w:val="16"/>
                <w:lang w:val="en-US"/>
              </w:rPr>
            </w:pPr>
            <w:r w:rsidRPr="00A41C45">
              <w:rPr>
                <w:rFonts w:eastAsia="Times New Roman"/>
                <w:b/>
                <w:bCs/>
                <w:sz w:val="20"/>
                <w:szCs w:val="16"/>
              </w:rPr>
              <w:t xml:space="preserve">Дотации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</w:rPr>
            </w:pPr>
            <w:r w:rsidRPr="00A41C45">
              <w:rPr>
                <w:rFonts w:eastAsia="Times New Roman"/>
                <w:b/>
                <w:bCs/>
                <w:sz w:val="20"/>
                <w:szCs w:val="16"/>
              </w:rPr>
              <w:t>156046,6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</w:rPr>
            </w:pPr>
            <w:r w:rsidRPr="00A41C45">
              <w:rPr>
                <w:rFonts w:eastAsia="Times New Roman"/>
                <w:b/>
                <w:bCs/>
                <w:sz w:val="20"/>
                <w:szCs w:val="16"/>
              </w:rPr>
              <w:t>93628,0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</w:rPr>
            </w:pPr>
            <w:r w:rsidRPr="00A41C45">
              <w:rPr>
                <w:rFonts w:eastAsia="Times New Roman"/>
                <w:b/>
                <w:bCs/>
                <w:sz w:val="20"/>
                <w:szCs w:val="16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</w:rPr>
            </w:pPr>
            <w:r w:rsidRPr="00A41C45">
              <w:rPr>
                <w:rFonts w:eastAsia="Times New Roman"/>
                <w:b/>
                <w:bCs/>
                <w:sz w:val="20"/>
                <w:szCs w:val="16"/>
              </w:rPr>
              <w:t>-62418,6</w:t>
            </w:r>
          </w:p>
        </w:tc>
      </w:tr>
      <w:tr w:rsidR="00946B63" w:rsidRPr="003C2B6D" w:rsidTr="00946B63">
        <w:trPr>
          <w:trHeight w:val="45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на выравнивание бюджетной обеспеченности из бюджета субъекта Российской Федерации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156046,6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C06042" w:rsidRDefault="00946B63" w:rsidP="00EF58AD">
            <w:pPr>
              <w:jc w:val="center"/>
              <w:rPr>
                <w:rFonts w:eastAsia="Times New Roman"/>
                <w:bCs/>
                <w:sz w:val="20"/>
                <w:szCs w:val="16"/>
                <w:lang w:val="en-US"/>
              </w:rPr>
            </w:pPr>
            <w:r w:rsidRPr="00C06042">
              <w:rPr>
                <w:rFonts w:eastAsia="Times New Roman"/>
                <w:bCs/>
                <w:sz w:val="20"/>
                <w:szCs w:val="16"/>
              </w:rPr>
              <w:t>93628,0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C06042" w:rsidRDefault="00946B63" w:rsidP="00EF58AD">
            <w:pPr>
              <w:jc w:val="center"/>
              <w:rPr>
                <w:rFonts w:eastAsia="Times New Roman"/>
                <w:bCs/>
                <w:sz w:val="20"/>
                <w:szCs w:val="16"/>
              </w:rPr>
            </w:pPr>
            <w:r w:rsidRPr="00C06042">
              <w:rPr>
                <w:rFonts w:eastAsia="Times New Roman"/>
                <w:bCs/>
                <w:sz w:val="20"/>
                <w:szCs w:val="16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C06042" w:rsidRDefault="00946B63" w:rsidP="00EF58AD">
            <w:pPr>
              <w:jc w:val="center"/>
              <w:rPr>
                <w:rFonts w:eastAsia="Times New Roman"/>
                <w:bCs/>
                <w:sz w:val="20"/>
                <w:szCs w:val="16"/>
              </w:rPr>
            </w:pPr>
            <w:r w:rsidRPr="00C06042">
              <w:rPr>
                <w:rFonts w:eastAsia="Times New Roman"/>
                <w:bCs/>
                <w:sz w:val="20"/>
                <w:szCs w:val="16"/>
              </w:rPr>
              <w:t>-62418,6</w:t>
            </w:r>
          </w:p>
        </w:tc>
      </w:tr>
      <w:tr w:rsidR="00946B63" w:rsidRPr="003C2B6D" w:rsidTr="00946B63">
        <w:trPr>
          <w:trHeight w:val="25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8F37AF" w:rsidRDefault="00946B63" w:rsidP="00EF58AD">
            <w:pPr>
              <w:rPr>
                <w:rFonts w:eastAsia="Times New Roman"/>
                <w:b/>
                <w:bCs/>
                <w:sz w:val="20"/>
                <w:szCs w:val="16"/>
                <w:lang w:val="en-US"/>
              </w:rPr>
            </w:pPr>
            <w:r w:rsidRPr="003C2B6D">
              <w:rPr>
                <w:rFonts w:eastAsia="Times New Roman"/>
                <w:b/>
                <w:bCs/>
                <w:sz w:val="20"/>
                <w:szCs w:val="16"/>
              </w:rPr>
              <w:t xml:space="preserve">Субсидии </w:t>
            </w:r>
            <w:r>
              <w:rPr>
                <w:rFonts w:eastAsia="Times New Roman"/>
                <w:b/>
                <w:bCs/>
                <w:sz w:val="20"/>
                <w:szCs w:val="16"/>
                <w:lang w:val="en-US"/>
              </w:rPr>
              <w:t xml:space="preserve">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16"/>
                <w:lang w:val="en-US"/>
              </w:rPr>
            </w:pPr>
            <w:r w:rsidRPr="00A41C45">
              <w:rPr>
                <w:rFonts w:eastAsia="Times New Roman"/>
                <w:b/>
                <w:bCs/>
                <w:sz w:val="20"/>
                <w:szCs w:val="16"/>
              </w:rPr>
              <w:t>249271,</w:t>
            </w:r>
            <w:r w:rsidRPr="00A41C45">
              <w:rPr>
                <w:rFonts w:eastAsia="Times New Roman"/>
                <w:b/>
                <w:bCs/>
                <w:sz w:val="20"/>
                <w:szCs w:val="16"/>
                <w:lang w:val="en-US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b/>
                <w:bCs/>
                <w:sz w:val="20"/>
                <w:szCs w:val="16"/>
              </w:rPr>
            </w:pPr>
            <w:r w:rsidRPr="00A41C45">
              <w:rPr>
                <w:b/>
                <w:bCs/>
                <w:sz w:val="20"/>
                <w:szCs w:val="16"/>
              </w:rPr>
              <w:t>11457,2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b/>
                <w:bCs/>
                <w:sz w:val="20"/>
                <w:szCs w:val="16"/>
              </w:rPr>
            </w:pPr>
            <w:r w:rsidRPr="00A41C45">
              <w:rPr>
                <w:b/>
                <w:bCs/>
                <w:sz w:val="20"/>
                <w:szCs w:val="16"/>
              </w:rPr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b/>
                <w:bCs/>
                <w:sz w:val="20"/>
                <w:szCs w:val="16"/>
              </w:rPr>
            </w:pPr>
            <w:r w:rsidRPr="00A41C45">
              <w:rPr>
                <w:b/>
                <w:bCs/>
                <w:sz w:val="20"/>
                <w:szCs w:val="16"/>
              </w:rPr>
              <w:t>-237814,2</w:t>
            </w:r>
          </w:p>
        </w:tc>
      </w:tr>
      <w:tr w:rsidR="00946B63" w:rsidRPr="003C2B6D" w:rsidTr="00946B63">
        <w:trPr>
          <w:trHeight w:val="353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для софинансирования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 (неконкурсные)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865,9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2435,5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281,3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1569,6</w:t>
            </w:r>
          </w:p>
        </w:tc>
      </w:tr>
      <w:tr w:rsidR="00946B63" w:rsidRPr="003C2B6D" w:rsidTr="00946B63">
        <w:trPr>
          <w:trHeight w:val="459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для софинансирования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 (неконкурсные)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3502,0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541,0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-2961,0</w:t>
            </w:r>
          </w:p>
        </w:tc>
      </w:tr>
      <w:tr w:rsidR="00946B63" w:rsidRPr="003C2B6D" w:rsidTr="00946B63">
        <w:trPr>
          <w:trHeight w:val="45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705,3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-705,3</w:t>
            </w:r>
          </w:p>
        </w:tc>
      </w:tr>
      <w:tr w:rsidR="00946B63" w:rsidRPr="003C2B6D" w:rsidTr="00946B63">
        <w:trPr>
          <w:trHeight w:val="67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249,2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-249,2</w:t>
            </w:r>
          </w:p>
        </w:tc>
      </w:tr>
      <w:tr w:rsidR="00946B63" w:rsidRPr="003C2B6D" w:rsidTr="00946B63">
        <w:trPr>
          <w:trHeight w:val="511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мониторинг деятельности субъектов малого и среднего предпринимательства Ленинградской области (неконкурсные)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6,9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150,0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2173,9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143,1</w:t>
            </w:r>
          </w:p>
        </w:tc>
      </w:tr>
      <w:tr w:rsidR="00946B63" w:rsidRPr="003C2B6D" w:rsidTr="00946B63">
        <w:trPr>
          <w:trHeight w:val="648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организацию отдыха детей в каникулярное время (</w:t>
            </w:r>
            <w:proofErr w:type="gramStart"/>
            <w:r w:rsidRPr="00A41C45">
              <w:rPr>
                <w:rFonts w:eastAsia="Times New Roman"/>
                <w:sz w:val="20"/>
                <w:szCs w:val="16"/>
              </w:rPr>
              <w:t>неконкурсные</w:t>
            </w:r>
            <w:proofErr w:type="gramEnd"/>
            <w:r w:rsidRPr="00A41C45">
              <w:rPr>
                <w:rFonts w:eastAsia="Times New Roman"/>
                <w:sz w:val="20"/>
                <w:szCs w:val="16"/>
              </w:rPr>
              <w:t>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9272,9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1183,6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-8089,3</w:t>
            </w:r>
          </w:p>
        </w:tc>
      </w:tr>
      <w:tr w:rsidR="00946B63" w:rsidRPr="003C2B6D" w:rsidTr="00946B63">
        <w:trPr>
          <w:trHeight w:val="23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организацию отдыха и оздоровления детей и подростков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178,0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3,2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-174,8</w:t>
            </w:r>
          </w:p>
        </w:tc>
      </w:tr>
      <w:tr w:rsidR="00946B63" w:rsidRPr="003C2B6D" w:rsidTr="00946B63">
        <w:trPr>
          <w:trHeight w:val="559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организацию работы школьных лесничеств (конкурсные)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150,0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178,0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118,7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bookmarkStart w:id="1" w:name="RANGE!E12"/>
            <w:r w:rsidRPr="00A41C45">
              <w:rPr>
                <w:rFonts w:eastAsia="Times New Roman"/>
                <w:sz w:val="20"/>
                <w:szCs w:val="16"/>
              </w:rPr>
              <w:t>28,0</w:t>
            </w:r>
            <w:bookmarkEnd w:id="1"/>
          </w:p>
        </w:tc>
      </w:tr>
      <w:tr w:rsidR="00946B63" w:rsidRPr="003C2B6D" w:rsidTr="00946B63">
        <w:trPr>
          <w:trHeight w:val="658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proofErr w:type="gramStart"/>
            <w:r w:rsidRPr="00A41C45">
              <w:rPr>
                <w:rFonts w:eastAsia="Times New Roman"/>
                <w:sz w:val="20"/>
                <w:szCs w:val="16"/>
              </w:rPr>
              <w:t>на организацию электронного и дистанционного обучения детей-инвалидов (неконкурсные)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541,0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17,8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-523,2</w:t>
            </w:r>
          </w:p>
        </w:tc>
      </w:tr>
      <w:tr w:rsidR="00946B63" w:rsidRPr="003C2B6D" w:rsidTr="00946B63">
        <w:trPr>
          <w:trHeight w:val="45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3024,0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2050,7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67,8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-973,3</w:t>
            </w:r>
          </w:p>
        </w:tc>
      </w:tr>
      <w:tr w:rsidR="00946B63" w:rsidRPr="003C2B6D" w:rsidTr="00946B63">
        <w:trPr>
          <w:trHeight w:val="112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проведение кадастровых работ по образованию земельных участков из состава земель сельскохозяйственного назначения (конкурсные)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5359,0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-5359,0</w:t>
            </w:r>
          </w:p>
        </w:tc>
      </w:tr>
      <w:tr w:rsidR="00946B63" w:rsidRPr="003C2B6D" w:rsidTr="00946B63">
        <w:trPr>
          <w:trHeight w:val="679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260,0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-260,0</w:t>
            </w:r>
          </w:p>
        </w:tc>
      </w:tr>
      <w:tr w:rsidR="00946B63" w:rsidRPr="003C2B6D" w:rsidTr="00946B63">
        <w:trPr>
          <w:trHeight w:val="450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lastRenderedPageBreak/>
              <w:t xml:space="preserve"> на 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226,9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213,6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94,1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-13,3</w:t>
            </w:r>
          </w:p>
        </w:tc>
      </w:tr>
      <w:tr w:rsidR="00946B63" w:rsidRPr="003C2B6D" w:rsidTr="00946B63">
        <w:trPr>
          <w:trHeight w:val="45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реализацию мероприятий по модернизации школьных систем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18824,0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-18824,0</w:t>
            </w:r>
          </w:p>
        </w:tc>
      </w:tr>
      <w:tr w:rsidR="00946B63" w:rsidRPr="003C2B6D" w:rsidTr="00946B63">
        <w:trPr>
          <w:trHeight w:val="67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proofErr w:type="gramStart"/>
            <w:r w:rsidRPr="00A41C45">
              <w:rPr>
                <w:rFonts w:eastAsia="Times New Roman"/>
                <w:sz w:val="20"/>
                <w:szCs w:val="16"/>
              </w:rPr>
              <w:t xml:space="preserve">на создание и обеспечение функционирования центров образования </w:t>
            </w:r>
            <w:proofErr w:type="spellStart"/>
            <w:r w:rsidRPr="00A41C45">
              <w:rPr>
                <w:rFonts w:eastAsia="Times New Roman"/>
                <w:sz w:val="20"/>
                <w:szCs w:val="16"/>
              </w:rPr>
              <w:t>естественно-научной</w:t>
            </w:r>
            <w:proofErr w:type="spellEnd"/>
            <w:r w:rsidRPr="00A41C45">
              <w:rPr>
                <w:rFonts w:eastAsia="Times New Roman"/>
                <w:sz w:val="20"/>
                <w:szCs w:val="16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10877,8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47,4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-10830,4</w:t>
            </w:r>
          </w:p>
        </w:tc>
      </w:tr>
      <w:tr w:rsidR="00946B63" w:rsidRPr="003C2B6D" w:rsidTr="00946B63">
        <w:trPr>
          <w:trHeight w:val="135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на сохранение целевых </w:t>
            </w:r>
            <w:proofErr w:type="gramStart"/>
            <w:r w:rsidRPr="00A41C45">
              <w:rPr>
                <w:rFonts w:eastAsia="Times New Roman"/>
                <w:sz w:val="20"/>
                <w:szCs w:val="16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A41C45">
              <w:rPr>
                <w:rFonts w:eastAsia="Times New Roman"/>
                <w:sz w:val="20"/>
                <w:szCs w:val="16"/>
              </w:rPr>
              <w:t xml:space="preserve">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728,5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4636,4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636,4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3907,9</w:t>
            </w:r>
          </w:p>
        </w:tc>
      </w:tr>
      <w:tr w:rsidR="00946B63" w:rsidRPr="003C2B6D" w:rsidTr="00946B63">
        <w:trPr>
          <w:trHeight w:val="329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строительство, реконструкцию и приобретение объектов для организации дошкольного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74662,6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-74662,6</w:t>
            </w:r>
          </w:p>
        </w:tc>
      </w:tr>
      <w:tr w:rsidR="00946B63" w:rsidRPr="003C2B6D" w:rsidTr="00946B63">
        <w:trPr>
          <w:trHeight w:val="1004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укрепление материально-технической базы организаций дополнительного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3118,4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-3118,4</w:t>
            </w:r>
          </w:p>
        </w:tc>
      </w:tr>
      <w:tr w:rsidR="00946B63" w:rsidRPr="003C2B6D" w:rsidTr="00946B63">
        <w:trPr>
          <w:trHeight w:val="67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укрепление материально-технической базы организаций дошкольного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115293,0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-115293,0</w:t>
            </w:r>
          </w:p>
        </w:tc>
      </w:tr>
      <w:tr w:rsidR="00946B63" w:rsidRPr="003C2B6D" w:rsidTr="00946B63">
        <w:trPr>
          <w:trHeight w:val="731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A41C45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 xml:space="preserve"> на укрепление материально-технической базы организаций общего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1426,0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A41C45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A41C45">
              <w:rPr>
                <w:rFonts w:eastAsia="Times New Roman"/>
                <w:sz w:val="20"/>
                <w:szCs w:val="16"/>
              </w:rPr>
              <w:t>-1426,0</w:t>
            </w:r>
          </w:p>
        </w:tc>
      </w:tr>
      <w:tr w:rsidR="00946B63" w:rsidRPr="003C2B6D" w:rsidTr="00946B63">
        <w:trPr>
          <w:trHeight w:val="25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C77E64" w:rsidRDefault="00946B63" w:rsidP="00EF58AD">
            <w:pPr>
              <w:rPr>
                <w:rFonts w:eastAsia="Times New Roman"/>
                <w:b/>
                <w:sz w:val="20"/>
                <w:szCs w:val="16"/>
              </w:rPr>
            </w:pPr>
            <w:r w:rsidRPr="00C77E64">
              <w:rPr>
                <w:rFonts w:eastAsia="Times New Roman"/>
                <w:b/>
                <w:sz w:val="20"/>
                <w:szCs w:val="16"/>
              </w:rPr>
              <w:t xml:space="preserve">Субвенции 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Default="00946B63" w:rsidP="00EF58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824021,9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Default="00946B63" w:rsidP="00EF58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463890,9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Default="00946B63" w:rsidP="00EF58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6B63" w:rsidRDefault="00946B63" w:rsidP="00EF58A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-360131,0</w:t>
            </w:r>
          </w:p>
        </w:tc>
      </w:tr>
      <w:tr w:rsidR="00946B63" w:rsidRPr="003C2B6D" w:rsidTr="00946B63">
        <w:trPr>
          <w:trHeight w:val="67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proofErr w:type="gramStart"/>
            <w:r>
              <w:rPr>
                <w:rFonts w:eastAsia="Times New Roman"/>
                <w:sz w:val="20"/>
                <w:szCs w:val="16"/>
              </w:rPr>
              <w:t>П</w:t>
            </w:r>
            <w:r w:rsidRPr="00F25D2F">
              <w:rPr>
                <w:rFonts w:eastAsia="Times New Roman"/>
                <w:sz w:val="20"/>
                <w:szCs w:val="16"/>
              </w:rPr>
              <w:t>риняти</w:t>
            </w:r>
            <w:r>
              <w:rPr>
                <w:rFonts w:eastAsia="Times New Roman"/>
                <w:sz w:val="20"/>
                <w:szCs w:val="16"/>
              </w:rPr>
              <w:t>е</w:t>
            </w:r>
            <w:r w:rsidRPr="00F25D2F">
              <w:rPr>
                <w:rFonts w:eastAsia="Times New Roman"/>
                <w:sz w:val="20"/>
                <w:szCs w:val="16"/>
              </w:rPr>
              <w:t xml:space="preserve"> решения об освобождении от платы за наем, содержание и ремонт жилого помещения, коммунальные услуги и определение технического состояния и оценку стоимости жилого помещения в случае передачи его в собственность детей-сирот и детей, оставшихся без попечения родителей, а также лиц из числа детей-сирот и детей, оставшихся без попечения родителей, в случае если в жилом помещении не проживают другие члены </w:t>
            </w:r>
            <w:proofErr w:type="spellStart"/>
            <w:r w:rsidRPr="00F25D2F">
              <w:rPr>
                <w:rFonts w:eastAsia="Times New Roman"/>
                <w:sz w:val="20"/>
                <w:szCs w:val="16"/>
              </w:rPr>
              <w:t>семьи</w:t>
            </w:r>
            <w:proofErr w:type="gramEnd"/>
            <w:r w:rsidRPr="00F25D2F">
              <w:rPr>
                <w:rFonts w:eastAsia="Times New Roman"/>
                <w:sz w:val="20"/>
                <w:szCs w:val="16"/>
              </w:rPr>
              <w:t>,на</w:t>
            </w:r>
            <w:proofErr w:type="spellEnd"/>
            <w:r w:rsidRPr="00F25D2F">
              <w:rPr>
                <w:rFonts w:eastAsia="Times New Roman"/>
                <w:sz w:val="20"/>
                <w:szCs w:val="16"/>
              </w:rPr>
              <w:t xml:space="preserve">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2 031,3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1 181,3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-850,0</w:t>
            </w:r>
          </w:p>
        </w:tc>
      </w:tr>
      <w:tr w:rsidR="00946B63" w:rsidRPr="003C2B6D" w:rsidTr="00946B63">
        <w:trPr>
          <w:trHeight w:val="112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Г</w:t>
            </w:r>
            <w:r w:rsidRPr="00F25D2F">
              <w:rPr>
                <w:rFonts w:eastAsia="Times New Roman"/>
                <w:sz w:val="20"/>
                <w:szCs w:val="16"/>
              </w:rPr>
              <w:t>осударственная регистрация актов гражданс</w:t>
            </w:r>
            <w:r>
              <w:rPr>
                <w:rFonts w:eastAsia="Times New Roman"/>
                <w:sz w:val="20"/>
                <w:szCs w:val="16"/>
              </w:rPr>
              <w:t>кого состояния, местные бюджеты.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2 460,6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1 223,9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-1236,7</w:t>
            </w:r>
          </w:p>
        </w:tc>
      </w:tr>
      <w:tr w:rsidR="00946B63" w:rsidRPr="003C2B6D" w:rsidTr="00946B63">
        <w:trPr>
          <w:trHeight w:val="135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Е</w:t>
            </w:r>
            <w:r w:rsidRPr="00F25D2F">
              <w:rPr>
                <w:rFonts w:eastAsia="Times New Roman"/>
                <w:sz w:val="20"/>
                <w:szCs w:val="16"/>
              </w:rPr>
              <w:t>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14 804,8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7 656,0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77,4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-7148,8</w:t>
            </w:r>
          </w:p>
        </w:tc>
      </w:tr>
      <w:tr w:rsidR="00946B63" w:rsidRPr="003C2B6D" w:rsidTr="00946B63">
        <w:trPr>
          <w:trHeight w:val="447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6 599,6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-6599,6</w:t>
            </w:r>
          </w:p>
        </w:tc>
      </w:tr>
      <w:tr w:rsidR="00946B63" w:rsidRPr="003C2B6D" w:rsidTr="00946B63">
        <w:trPr>
          <w:trHeight w:val="112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lastRenderedPageBreak/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 xml:space="preserve">а осуществление </w:t>
            </w:r>
            <w:proofErr w:type="spellStart"/>
            <w:r w:rsidRPr="00F25D2F">
              <w:rPr>
                <w:rFonts w:eastAsia="Times New Roman"/>
                <w:sz w:val="20"/>
                <w:szCs w:val="16"/>
              </w:rPr>
              <w:t>госполномочий</w:t>
            </w:r>
            <w:proofErr w:type="spellEnd"/>
            <w:r w:rsidRPr="00F25D2F">
              <w:rPr>
                <w:rFonts w:eastAsia="Times New Roman"/>
                <w:sz w:val="20"/>
                <w:szCs w:val="16"/>
              </w:rPr>
              <w:t xml:space="preserve"> в сфере обращения с безнадзорными животными на территории Ленинградской области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2 128,3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1 064,2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-1064,2</w:t>
            </w:r>
          </w:p>
        </w:tc>
      </w:tr>
      <w:tr w:rsidR="00946B63" w:rsidRPr="003C2B6D" w:rsidTr="00946B63">
        <w:trPr>
          <w:trHeight w:val="811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>а осуществление отдельных государственных полномочий Ленинградской области в сфере обращения с животными без владельцев на территории Ленинградской области (реализация полномочий)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421,3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210,7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-210,7</w:t>
            </w:r>
          </w:p>
        </w:tc>
      </w:tr>
      <w:tr w:rsidR="00946B63" w:rsidRPr="003C2B6D" w:rsidTr="00946B63">
        <w:trPr>
          <w:trHeight w:val="1203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>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95,9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95,9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0,0</w:t>
            </w:r>
          </w:p>
        </w:tc>
      </w:tr>
      <w:tr w:rsidR="00946B63" w:rsidRPr="003C2B6D" w:rsidTr="00946B63">
        <w:trPr>
          <w:trHeight w:val="1341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О</w:t>
            </w:r>
            <w:r w:rsidRPr="00F25D2F">
              <w:rPr>
                <w:rFonts w:eastAsia="Times New Roman"/>
                <w:sz w:val="20"/>
                <w:szCs w:val="16"/>
              </w:rPr>
              <w:t>беспечени</w:t>
            </w:r>
            <w:r>
              <w:rPr>
                <w:rFonts w:eastAsia="Times New Roman"/>
                <w:sz w:val="20"/>
                <w:szCs w:val="16"/>
              </w:rPr>
              <w:t>е</w:t>
            </w:r>
            <w:r w:rsidRPr="00F25D2F">
              <w:rPr>
                <w:rFonts w:eastAsia="Times New Roman"/>
                <w:sz w:val="20"/>
                <w:szCs w:val="16"/>
              </w:rPr>
              <w:t xml:space="preserve"> </w:t>
            </w:r>
            <w:proofErr w:type="spellStart"/>
            <w:r w:rsidRPr="00F25D2F">
              <w:rPr>
                <w:rFonts w:eastAsia="Times New Roman"/>
                <w:sz w:val="20"/>
                <w:szCs w:val="16"/>
              </w:rPr>
              <w:t>постинтернатного</w:t>
            </w:r>
            <w:proofErr w:type="spellEnd"/>
            <w:r w:rsidRPr="00F25D2F">
              <w:rPr>
                <w:rFonts w:eastAsia="Times New Roman"/>
                <w:sz w:val="20"/>
                <w:szCs w:val="16"/>
              </w:rPr>
              <w:t xml:space="preserve">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160,1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49,7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31,0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-110,4</w:t>
            </w:r>
          </w:p>
        </w:tc>
      </w:tr>
      <w:tr w:rsidR="00946B63" w:rsidRPr="003C2B6D" w:rsidTr="00946B63">
        <w:trPr>
          <w:trHeight w:val="837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>а выполнение государственных полномочий в сфере Архивного дела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1 243,1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635,0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-608,1</w:t>
            </w:r>
          </w:p>
        </w:tc>
      </w:tr>
      <w:tr w:rsidR="00946B63" w:rsidRPr="003C2B6D" w:rsidTr="00946B63">
        <w:trPr>
          <w:trHeight w:val="651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>а выполнение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2 010,6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1 108,4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-902,2</w:t>
            </w:r>
          </w:p>
        </w:tc>
      </w:tr>
      <w:tr w:rsidR="00946B63" w:rsidRPr="003C2B6D" w:rsidTr="00946B63">
        <w:trPr>
          <w:trHeight w:val="534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 xml:space="preserve">а выполнение отдельных </w:t>
            </w:r>
            <w:proofErr w:type="spellStart"/>
            <w:r w:rsidRPr="00F25D2F">
              <w:rPr>
                <w:rFonts w:eastAsia="Times New Roman"/>
                <w:sz w:val="20"/>
                <w:szCs w:val="16"/>
              </w:rPr>
              <w:t>го</w:t>
            </w:r>
            <w:r>
              <w:rPr>
                <w:rFonts w:eastAsia="Times New Roman"/>
                <w:sz w:val="20"/>
                <w:szCs w:val="16"/>
              </w:rPr>
              <w:t>сполномочий</w:t>
            </w:r>
            <w:proofErr w:type="spellEnd"/>
            <w:r>
              <w:rPr>
                <w:rFonts w:eastAsia="Times New Roman"/>
                <w:sz w:val="20"/>
                <w:szCs w:val="16"/>
              </w:rPr>
              <w:t xml:space="preserve"> </w:t>
            </w:r>
            <w:r w:rsidRPr="00F25D2F">
              <w:rPr>
                <w:rFonts w:eastAsia="Times New Roman"/>
                <w:sz w:val="20"/>
                <w:szCs w:val="16"/>
              </w:rPr>
              <w:t>в сфере административных правоотношений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835,3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417,7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-417,7</w:t>
            </w:r>
          </w:p>
        </w:tc>
      </w:tr>
      <w:tr w:rsidR="00946B63" w:rsidRPr="003C2B6D" w:rsidTr="00946B63">
        <w:trPr>
          <w:trHeight w:val="813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К</w:t>
            </w:r>
            <w:r w:rsidRPr="00F25D2F">
              <w:rPr>
                <w:rFonts w:eastAsia="Times New Roman"/>
                <w:sz w:val="20"/>
                <w:szCs w:val="16"/>
              </w:rPr>
              <w:t>омпенсаци</w:t>
            </w:r>
            <w:r>
              <w:rPr>
                <w:rFonts w:eastAsia="Times New Roman"/>
                <w:sz w:val="20"/>
                <w:szCs w:val="16"/>
              </w:rPr>
              <w:t>я</w:t>
            </w:r>
            <w:r w:rsidRPr="00F25D2F">
              <w:rPr>
                <w:rFonts w:eastAsia="Times New Roman"/>
                <w:sz w:val="20"/>
                <w:szCs w:val="16"/>
              </w:rPr>
              <w:t xml:space="preserve"> части роди</w:t>
            </w:r>
            <w:r>
              <w:rPr>
                <w:rFonts w:eastAsia="Times New Roman"/>
                <w:sz w:val="20"/>
                <w:szCs w:val="16"/>
              </w:rPr>
              <w:t>те</w:t>
            </w:r>
            <w:r w:rsidRPr="00F25D2F">
              <w:rPr>
                <w:rFonts w:eastAsia="Times New Roman"/>
                <w:sz w:val="20"/>
                <w:szCs w:val="16"/>
              </w:rPr>
              <w:t>льской платы за присмотр и уход за ребенком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12 522,2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5 370,0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-7152,2</w:t>
            </w:r>
          </w:p>
        </w:tc>
      </w:tr>
      <w:tr w:rsidR="00946B63" w:rsidRPr="003C2B6D" w:rsidTr="00946B63">
        <w:trPr>
          <w:trHeight w:val="124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604005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О</w:t>
            </w:r>
            <w:r w:rsidRPr="00F25D2F">
              <w:rPr>
                <w:rFonts w:eastAsia="Times New Roman"/>
                <w:sz w:val="20"/>
                <w:szCs w:val="16"/>
              </w:rPr>
              <w:t>беспечение бесплатного проезда детей- 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</w:t>
            </w:r>
            <w:r w:rsidR="00604005">
              <w:rPr>
                <w:rFonts w:eastAsia="Times New Roman"/>
                <w:sz w:val="20"/>
                <w:szCs w:val="16"/>
              </w:rPr>
              <w:t>и</w:t>
            </w:r>
            <w:r w:rsidRPr="00F25D2F">
              <w:rPr>
                <w:rFonts w:eastAsia="Times New Roman"/>
                <w:sz w:val="20"/>
                <w:szCs w:val="16"/>
              </w:rPr>
              <w:t>городном транспорте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524,8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268,6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-256,2</w:t>
            </w:r>
          </w:p>
        </w:tc>
      </w:tr>
      <w:tr w:rsidR="00946B63" w:rsidRPr="003C2B6D" w:rsidTr="00946B63">
        <w:trPr>
          <w:trHeight w:val="90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О</w:t>
            </w:r>
            <w:r w:rsidRPr="00F25D2F">
              <w:rPr>
                <w:rFonts w:eastAsia="Times New Roman"/>
                <w:sz w:val="20"/>
                <w:szCs w:val="16"/>
              </w:rPr>
              <w:t>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237 232,4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120 000,0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-117232,4</w:t>
            </w:r>
          </w:p>
        </w:tc>
      </w:tr>
      <w:tr w:rsidR="00946B63" w:rsidRPr="003C2B6D" w:rsidTr="00946B63">
        <w:trPr>
          <w:trHeight w:val="308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О</w:t>
            </w:r>
            <w:r w:rsidRPr="00F25D2F">
              <w:rPr>
                <w:rFonts w:eastAsia="Times New Roman"/>
                <w:sz w:val="20"/>
                <w:szCs w:val="16"/>
              </w:rPr>
              <w:t>беспечение государственных гарантий реализации программ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330 809,3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199 000,0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60,2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-131809,3</w:t>
            </w:r>
          </w:p>
        </w:tc>
      </w:tr>
      <w:tr w:rsidR="00946B63" w:rsidRPr="003C2B6D" w:rsidTr="00946B63">
        <w:trPr>
          <w:trHeight w:val="541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О</w:t>
            </w:r>
            <w:r w:rsidRPr="00F25D2F">
              <w:rPr>
                <w:rFonts w:eastAsia="Times New Roman"/>
                <w:sz w:val="20"/>
                <w:szCs w:val="16"/>
              </w:rPr>
              <w:t>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13 930,7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10 800,0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-3130,7</w:t>
            </w:r>
          </w:p>
        </w:tc>
      </w:tr>
      <w:tr w:rsidR="00946B63" w:rsidRPr="003C2B6D" w:rsidTr="00946B63">
        <w:trPr>
          <w:trHeight w:val="83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О</w:t>
            </w:r>
            <w:r w:rsidRPr="00F25D2F">
              <w:rPr>
                <w:rFonts w:eastAsia="Times New Roman"/>
                <w:sz w:val="20"/>
                <w:szCs w:val="16"/>
              </w:rPr>
              <w:t>рганизаци</w:t>
            </w:r>
            <w:r>
              <w:rPr>
                <w:rFonts w:eastAsia="Times New Roman"/>
                <w:sz w:val="20"/>
                <w:szCs w:val="16"/>
              </w:rPr>
              <w:t>я</w:t>
            </w:r>
            <w:r w:rsidRPr="00F25D2F">
              <w:rPr>
                <w:rFonts w:eastAsia="Times New Roman"/>
                <w:sz w:val="20"/>
                <w:szCs w:val="16"/>
              </w:rPr>
              <w:t xml:space="preserve"> выплаты вознаграждения, причитающегося приемным родителям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12 882,1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5 460,5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-7421,6</w:t>
            </w:r>
          </w:p>
        </w:tc>
      </w:tr>
      <w:tr w:rsidR="00946B63" w:rsidRPr="003C2B6D" w:rsidTr="00946B63">
        <w:trPr>
          <w:trHeight w:val="982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48409C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О</w:t>
            </w:r>
            <w:r w:rsidRPr="0048409C">
              <w:rPr>
                <w:rFonts w:eastAsia="Times New Roman"/>
                <w:sz w:val="20"/>
                <w:szCs w:val="16"/>
              </w:rPr>
              <w:t>рганизация и осуществление деятельности по опеке и попечительству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6 168,8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2 621,7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-3547,1</w:t>
            </w:r>
          </w:p>
        </w:tc>
      </w:tr>
      <w:tr w:rsidR="00946B63" w:rsidRPr="003C2B6D" w:rsidTr="00946B63">
        <w:trPr>
          <w:trHeight w:val="106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48409C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lastRenderedPageBreak/>
              <w:t>Р</w:t>
            </w:r>
            <w:r w:rsidRPr="0048409C">
              <w:rPr>
                <w:rFonts w:eastAsia="Times New Roman"/>
                <w:sz w:val="20"/>
                <w:szCs w:val="16"/>
              </w:rPr>
              <w:t>асчет и предоставлени</w:t>
            </w:r>
            <w:r>
              <w:rPr>
                <w:rFonts w:eastAsia="Times New Roman"/>
                <w:sz w:val="20"/>
                <w:szCs w:val="16"/>
              </w:rPr>
              <w:t>е</w:t>
            </w:r>
            <w:r w:rsidRPr="0048409C">
              <w:rPr>
                <w:rFonts w:eastAsia="Times New Roman"/>
                <w:sz w:val="20"/>
                <w:szCs w:val="16"/>
              </w:rPr>
              <w:t xml:space="preserve">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118 484,4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71 090,6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-47393,8</w:t>
            </w:r>
          </w:p>
        </w:tc>
      </w:tr>
      <w:tr w:rsidR="00946B63" w:rsidRPr="003C2B6D" w:rsidTr="00946B63">
        <w:trPr>
          <w:trHeight w:val="742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О</w:t>
            </w:r>
            <w:r w:rsidRPr="00F25D2F">
              <w:rPr>
                <w:rFonts w:eastAsia="Times New Roman"/>
                <w:sz w:val="20"/>
                <w:szCs w:val="16"/>
              </w:rPr>
              <w:t>беспечени</w:t>
            </w:r>
            <w:r>
              <w:rPr>
                <w:rFonts w:eastAsia="Times New Roman"/>
                <w:sz w:val="20"/>
                <w:szCs w:val="16"/>
              </w:rPr>
              <w:t>е</w:t>
            </w:r>
            <w:r w:rsidRPr="00F25D2F">
              <w:rPr>
                <w:rFonts w:eastAsia="Times New Roman"/>
                <w:sz w:val="20"/>
                <w:szCs w:val="16"/>
              </w:rPr>
              <w:t xml:space="preserve">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80,0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-80,0</w:t>
            </w:r>
          </w:p>
        </w:tc>
      </w:tr>
      <w:tr w:rsidR="00946B63" w:rsidRPr="003C2B6D" w:rsidTr="00946B63">
        <w:trPr>
          <w:trHeight w:val="657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П</w:t>
            </w:r>
            <w:r w:rsidRPr="008D0A4F">
              <w:rPr>
                <w:rFonts w:eastAsia="Times New Roman"/>
                <w:sz w:val="20"/>
                <w:szCs w:val="16"/>
              </w:rPr>
              <w:t>одготовк</w:t>
            </w:r>
            <w:r>
              <w:rPr>
                <w:rFonts w:eastAsia="Times New Roman"/>
                <w:sz w:val="20"/>
                <w:szCs w:val="16"/>
              </w:rPr>
              <w:t>а</w:t>
            </w:r>
            <w:r w:rsidRPr="008D0A4F">
              <w:rPr>
                <w:rFonts w:eastAsia="Times New Roman"/>
                <w:sz w:val="20"/>
                <w:szCs w:val="16"/>
              </w:rPr>
              <w:t xml:space="preserve">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1 184,8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710,9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-473,9</w:t>
            </w:r>
          </w:p>
        </w:tc>
      </w:tr>
      <w:tr w:rsidR="00946B63" w:rsidRPr="003C2B6D" w:rsidTr="00946B63">
        <w:trPr>
          <w:trHeight w:val="101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П</w:t>
            </w:r>
            <w:r w:rsidRPr="00F25D2F">
              <w:rPr>
                <w:rFonts w:eastAsia="Times New Roman"/>
                <w:sz w:val="20"/>
                <w:szCs w:val="16"/>
              </w:rPr>
              <w:t>оддержк</w:t>
            </w:r>
            <w:r>
              <w:rPr>
                <w:rFonts w:eastAsia="Times New Roman"/>
                <w:sz w:val="20"/>
                <w:szCs w:val="16"/>
              </w:rPr>
              <w:t xml:space="preserve">а </w:t>
            </w:r>
            <w:r w:rsidRPr="00F25D2F">
              <w:rPr>
                <w:rFonts w:eastAsia="Times New Roman"/>
                <w:sz w:val="20"/>
                <w:szCs w:val="16"/>
              </w:rPr>
              <w:t>сельскохозяйственного производства (реализация полномочий)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2 298,0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956,0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-1342,0</w:t>
            </w:r>
          </w:p>
        </w:tc>
      </w:tr>
      <w:tr w:rsidR="00946B63" w:rsidRPr="003C2B6D" w:rsidTr="00946B63">
        <w:trPr>
          <w:trHeight w:val="417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П</w:t>
            </w:r>
            <w:r w:rsidRPr="00BE470E">
              <w:rPr>
                <w:rFonts w:eastAsia="Times New Roman"/>
                <w:sz w:val="20"/>
                <w:szCs w:val="16"/>
              </w:rPr>
              <w:t>оддержк</w:t>
            </w:r>
            <w:r>
              <w:rPr>
                <w:rFonts w:eastAsia="Times New Roman"/>
                <w:sz w:val="20"/>
                <w:szCs w:val="16"/>
              </w:rPr>
              <w:t>а</w:t>
            </w:r>
            <w:r w:rsidRPr="00BE470E">
              <w:rPr>
                <w:rFonts w:eastAsia="Times New Roman"/>
                <w:sz w:val="20"/>
                <w:szCs w:val="16"/>
              </w:rPr>
              <w:t xml:space="preserve"> сельскохозяйственного производства (субсидии </w:t>
            </w:r>
            <w:proofErr w:type="gramStart"/>
            <w:r w:rsidRPr="00BE470E">
              <w:rPr>
                <w:rFonts w:eastAsia="Times New Roman"/>
                <w:sz w:val="20"/>
                <w:szCs w:val="16"/>
              </w:rPr>
              <w:t>К(</w:t>
            </w:r>
            <w:proofErr w:type="gramEnd"/>
            <w:r w:rsidRPr="00BE470E">
              <w:rPr>
                <w:rFonts w:eastAsia="Times New Roman"/>
                <w:sz w:val="20"/>
                <w:szCs w:val="16"/>
              </w:rPr>
              <w:t>Ф)Х и ЛПХ на возмещение части затрат по приобретению комбикорма)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3 588,0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1 100,0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30,7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-2488,0</w:t>
            </w:r>
          </w:p>
        </w:tc>
      </w:tr>
      <w:tr w:rsidR="00946B63" w:rsidRPr="00DF4149" w:rsidTr="00946B63">
        <w:trPr>
          <w:trHeight w:val="226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С</w:t>
            </w:r>
            <w:r w:rsidRPr="00F25D2F">
              <w:rPr>
                <w:rFonts w:eastAsia="Times New Roman"/>
                <w:sz w:val="20"/>
                <w:szCs w:val="16"/>
              </w:rPr>
              <w:t>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18 427,8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9 160,0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-9267,8</w:t>
            </w:r>
          </w:p>
        </w:tc>
      </w:tr>
      <w:tr w:rsidR="00946B63" w:rsidRPr="003C2B6D" w:rsidTr="00946B63">
        <w:trPr>
          <w:trHeight w:val="96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DB1314">
              <w:rPr>
                <w:rFonts w:eastAsia="Times New Roman"/>
                <w:sz w:val="20"/>
                <w:szCs w:val="16"/>
              </w:rPr>
              <w:t xml:space="preserve">Предоставление питания обучающихся в общеобразовательных учреждениях, расположенных на территории Ленинградской области на бесплатной основе </w:t>
            </w:r>
            <w:proofErr w:type="gramStart"/>
            <w:r w:rsidRPr="00DB1314">
              <w:rPr>
                <w:rFonts w:eastAsia="Times New Roman"/>
                <w:sz w:val="20"/>
                <w:szCs w:val="16"/>
              </w:rPr>
              <w:t xml:space="preserve">( </w:t>
            </w:r>
            <w:proofErr w:type="gramEnd"/>
            <w:r w:rsidRPr="00DB1314">
              <w:rPr>
                <w:rFonts w:eastAsia="Times New Roman"/>
                <w:sz w:val="20"/>
                <w:szCs w:val="16"/>
              </w:rPr>
              <w:t>с частичной компенсацией его стоимости)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11 277,8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7 560,0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-3717,8</w:t>
            </w:r>
          </w:p>
        </w:tc>
      </w:tr>
      <w:tr w:rsidR="00946B63" w:rsidRPr="00C77E64" w:rsidTr="00946B63">
        <w:trPr>
          <w:trHeight w:val="25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О</w:t>
            </w:r>
            <w:r w:rsidRPr="00F25D2F">
              <w:rPr>
                <w:rFonts w:eastAsia="Times New Roman"/>
                <w:sz w:val="20"/>
                <w:szCs w:val="16"/>
              </w:rPr>
              <w:t>рганизаци</w:t>
            </w:r>
            <w:r>
              <w:rPr>
                <w:rFonts w:eastAsia="Times New Roman"/>
                <w:sz w:val="20"/>
                <w:szCs w:val="16"/>
              </w:rPr>
              <w:t>я</w:t>
            </w:r>
            <w:r w:rsidRPr="00F25D2F">
              <w:rPr>
                <w:rFonts w:eastAsia="Times New Roman"/>
                <w:sz w:val="20"/>
                <w:szCs w:val="16"/>
              </w:rPr>
      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20 770,2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15 100,2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72,7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-5670,0</w:t>
            </w:r>
          </w:p>
        </w:tc>
      </w:tr>
      <w:tr w:rsidR="00946B63" w:rsidRPr="00C77E64" w:rsidTr="00946B63">
        <w:trPr>
          <w:trHeight w:val="25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П</w:t>
            </w:r>
            <w:r w:rsidRPr="00F25D2F">
              <w:rPr>
                <w:rFonts w:eastAsia="Times New Roman"/>
                <w:sz w:val="20"/>
                <w:szCs w:val="16"/>
              </w:rPr>
              <w:t>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1 049,7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right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1 049,7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0,0</w:t>
            </w:r>
          </w:p>
        </w:tc>
      </w:tr>
      <w:tr w:rsidR="00946B63" w:rsidRPr="00C77E64" w:rsidTr="00946B63">
        <w:trPr>
          <w:trHeight w:val="255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8F37AF" w:rsidRDefault="00946B63" w:rsidP="00EF58AD">
            <w:pPr>
              <w:rPr>
                <w:rFonts w:eastAsia="Times New Roman"/>
                <w:b/>
                <w:bCs/>
                <w:sz w:val="20"/>
                <w:szCs w:val="16"/>
                <w:lang w:val="en-US"/>
              </w:rPr>
            </w:pPr>
            <w:r w:rsidRPr="003C2B6D">
              <w:rPr>
                <w:rFonts w:eastAsia="Times New Roman"/>
                <w:b/>
                <w:bCs/>
                <w:sz w:val="20"/>
                <w:szCs w:val="16"/>
              </w:rPr>
              <w:t xml:space="preserve"> Иные межбюджетные трансферты</w:t>
            </w:r>
            <w:r>
              <w:rPr>
                <w:rFonts w:eastAsia="Times New Roman"/>
                <w:b/>
                <w:bCs/>
                <w:sz w:val="20"/>
                <w:szCs w:val="16"/>
                <w:lang w:val="en-US"/>
              </w:rPr>
              <w:t xml:space="preserve">  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C77E64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77E64">
              <w:rPr>
                <w:rFonts w:eastAsia="Times New Roman"/>
                <w:b/>
                <w:bCs/>
                <w:sz w:val="20"/>
                <w:szCs w:val="20"/>
              </w:rPr>
              <w:t>7697,7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C77E64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77E64">
              <w:rPr>
                <w:rFonts w:eastAsia="Times New Roman"/>
                <w:b/>
                <w:bCs/>
                <w:sz w:val="20"/>
                <w:szCs w:val="20"/>
              </w:rPr>
              <w:t>4198,1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C77E64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77E64">
              <w:rPr>
                <w:rFonts w:eastAsia="Times New Roman"/>
                <w:b/>
                <w:bCs/>
                <w:sz w:val="20"/>
                <w:szCs w:val="20"/>
              </w:rPr>
              <w:t>54,5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C77E64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C77E64">
              <w:rPr>
                <w:rFonts w:eastAsia="Times New Roman"/>
                <w:b/>
                <w:bCs/>
                <w:sz w:val="20"/>
                <w:szCs w:val="20"/>
              </w:rPr>
              <w:t>-3499,6</w:t>
            </w:r>
          </w:p>
        </w:tc>
      </w:tr>
      <w:tr w:rsidR="00946B63" w:rsidRPr="003C2B6D" w:rsidTr="00946B63">
        <w:trPr>
          <w:trHeight w:val="409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 xml:space="preserve"> </w:t>
            </w:r>
            <w:r w:rsidRPr="00110F8C">
              <w:rPr>
                <w:rFonts w:eastAsia="Times New Roman"/>
                <w:sz w:val="20"/>
                <w:szCs w:val="16"/>
              </w:rPr>
              <w:t>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547,3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547,3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0,0</w:t>
            </w:r>
          </w:p>
        </w:tc>
      </w:tr>
      <w:tr w:rsidR="00946B63" w:rsidRPr="003C2B6D" w:rsidTr="00946B63">
        <w:trPr>
          <w:trHeight w:val="94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B76B93" w:rsidRDefault="00946B63" w:rsidP="00EF58AD">
            <w:pPr>
              <w:rPr>
                <w:rFonts w:eastAsia="Times New Roman"/>
                <w:b/>
                <w:sz w:val="20"/>
                <w:szCs w:val="16"/>
              </w:rPr>
            </w:pPr>
            <w:r w:rsidRPr="00B76B93">
              <w:rPr>
                <w:rFonts w:eastAsia="Times New Roman"/>
                <w:b/>
                <w:sz w:val="20"/>
                <w:szCs w:val="16"/>
              </w:rPr>
              <w:t>Иные межбюджетные трансферты передаваемые бюджетам муниципальных районов из бюджетов поселений, в т.ч.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9F5D0D" w:rsidRDefault="00946B63" w:rsidP="00EF58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B63" w:rsidRPr="009F5D0D" w:rsidRDefault="00946B63" w:rsidP="00EF58AD">
            <w:pPr>
              <w:jc w:val="center"/>
              <w:rPr>
                <w:b/>
                <w:bCs/>
                <w:sz w:val="20"/>
                <w:szCs w:val="20"/>
              </w:rPr>
            </w:pPr>
            <w:r w:rsidRPr="009F5D0D">
              <w:rPr>
                <w:b/>
                <w:bCs/>
                <w:sz w:val="20"/>
                <w:szCs w:val="20"/>
              </w:rPr>
              <w:t>7150,4</w:t>
            </w:r>
          </w:p>
          <w:p w:rsidR="00946B63" w:rsidRPr="009F5D0D" w:rsidRDefault="00946B63" w:rsidP="00EF58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9F5D0D" w:rsidRDefault="00946B63" w:rsidP="00EF58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B63" w:rsidRPr="009F5D0D" w:rsidRDefault="00946B63" w:rsidP="00EF58AD">
            <w:pPr>
              <w:jc w:val="center"/>
              <w:rPr>
                <w:b/>
                <w:bCs/>
                <w:sz w:val="20"/>
                <w:szCs w:val="20"/>
              </w:rPr>
            </w:pPr>
            <w:r w:rsidRPr="009F5D0D">
              <w:rPr>
                <w:b/>
                <w:bCs/>
                <w:sz w:val="20"/>
                <w:szCs w:val="20"/>
              </w:rPr>
              <w:t>3650,8</w:t>
            </w:r>
          </w:p>
          <w:p w:rsidR="00946B63" w:rsidRPr="009F5D0D" w:rsidRDefault="00946B63" w:rsidP="00EF58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9F5D0D" w:rsidRDefault="00946B63" w:rsidP="00EF58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B63" w:rsidRPr="009F5D0D" w:rsidRDefault="00946B63" w:rsidP="00EF58AD">
            <w:pPr>
              <w:jc w:val="center"/>
              <w:rPr>
                <w:b/>
                <w:bCs/>
                <w:sz w:val="20"/>
                <w:szCs w:val="20"/>
              </w:rPr>
            </w:pPr>
            <w:r w:rsidRPr="009F5D0D">
              <w:rPr>
                <w:b/>
                <w:bCs/>
                <w:sz w:val="20"/>
                <w:szCs w:val="20"/>
              </w:rPr>
              <w:t>51,1</w:t>
            </w:r>
          </w:p>
          <w:p w:rsidR="00946B63" w:rsidRPr="009F5D0D" w:rsidRDefault="00946B63" w:rsidP="00EF58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9F5D0D" w:rsidRDefault="00946B63" w:rsidP="00EF58A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46B63" w:rsidRPr="009F5D0D" w:rsidRDefault="00946B63" w:rsidP="00EF58AD">
            <w:pPr>
              <w:jc w:val="center"/>
              <w:rPr>
                <w:b/>
                <w:bCs/>
                <w:sz w:val="20"/>
                <w:szCs w:val="20"/>
              </w:rPr>
            </w:pPr>
            <w:r w:rsidRPr="009F5D0D">
              <w:rPr>
                <w:b/>
                <w:bCs/>
                <w:sz w:val="20"/>
                <w:szCs w:val="20"/>
              </w:rPr>
              <w:t>-3499,6</w:t>
            </w:r>
          </w:p>
          <w:p w:rsidR="00946B63" w:rsidRPr="009F5D0D" w:rsidRDefault="00946B63" w:rsidP="00EF58A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946B63" w:rsidRPr="003C2B6D" w:rsidTr="00946B63">
        <w:trPr>
          <w:trHeight w:val="94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>а осуществление муниципального жилищного контроля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536,8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263,2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-273,6</w:t>
            </w:r>
          </w:p>
        </w:tc>
      </w:tr>
      <w:tr w:rsidR="00946B63" w:rsidRPr="003C2B6D" w:rsidTr="00946B63">
        <w:trPr>
          <w:trHeight w:val="348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>а определение поставщиков (подрядчиков, исполнителей)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238,6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238,6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0,0</w:t>
            </w:r>
          </w:p>
        </w:tc>
      </w:tr>
      <w:tr w:rsidR="00946B63" w:rsidRPr="003C2B6D" w:rsidTr="00946B63">
        <w:trPr>
          <w:trHeight w:val="44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 xml:space="preserve">а осуществление услуг в части обеспечения юридического </w:t>
            </w:r>
            <w:proofErr w:type="spellStart"/>
            <w:r w:rsidRPr="00F25D2F">
              <w:rPr>
                <w:rFonts w:eastAsia="Times New Roman"/>
                <w:sz w:val="20"/>
                <w:szCs w:val="16"/>
              </w:rPr>
              <w:t>сопровождения</w:t>
            </w:r>
            <w:proofErr w:type="gramStart"/>
            <w:r w:rsidRPr="00F25D2F">
              <w:rPr>
                <w:rFonts w:eastAsia="Times New Roman"/>
                <w:sz w:val="20"/>
                <w:szCs w:val="16"/>
              </w:rPr>
              <w:t>,в</w:t>
            </w:r>
            <w:proofErr w:type="gramEnd"/>
            <w:r w:rsidRPr="00F25D2F">
              <w:rPr>
                <w:rFonts w:eastAsia="Times New Roman"/>
                <w:sz w:val="20"/>
                <w:szCs w:val="16"/>
              </w:rPr>
              <w:t>едения</w:t>
            </w:r>
            <w:proofErr w:type="spellEnd"/>
            <w:r w:rsidRPr="00F25D2F">
              <w:rPr>
                <w:rFonts w:eastAsia="Times New Roman"/>
                <w:sz w:val="20"/>
                <w:szCs w:val="16"/>
              </w:rPr>
              <w:t xml:space="preserve"> кадрового делопроизводства, ведения бухгалтерского учета и отчетности совета депутатов БГП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191,7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88,0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-103,7</w:t>
            </w:r>
          </w:p>
        </w:tc>
      </w:tr>
      <w:tr w:rsidR="00946B63" w:rsidRPr="003C2B6D" w:rsidTr="00946B63">
        <w:trPr>
          <w:trHeight w:val="278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>а расходы по исполнению полномочий в области градостроительства и архитектуры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115,6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115,6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0,0</w:t>
            </w:r>
          </w:p>
        </w:tc>
      </w:tr>
      <w:tr w:rsidR="00946B63" w:rsidRPr="003C2B6D" w:rsidTr="00946B63">
        <w:trPr>
          <w:trHeight w:val="384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lastRenderedPageBreak/>
              <w:t>н</w:t>
            </w:r>
            <w:r w:rsidRPr="00F25D2F">
              <w:rPr>
                <w:rFonts w:eastAsia="Times New Roman"/>
                <w:sz w:val="20"/>
                <w:szCs w:val="16"/>
              </w:rPr>
              <w:t>а расходы по осуществлению внешнего муниципального финансового контроля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1649,3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773,5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-875,8</w:t>
            </w:r>
          </w:p>
        </w:tc>
      </w:tr>
      <w:tr w:rsidR="00946B63" w:rsidRPr="003C2B6D" w:rsidTr="00946B63">
        <w:trPr>
          <w:trHeight w:val="333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п</w:t>
            </w:r>
            <w:r w:rsidRPr="00F25D2F">
              <w:rPr>
                <w:rFonts w:eastAsia="Times New Roman"/>
                <w:sz w:val="20"/>
                <w:szCs w:val="16"/>
              </w:rPr>
              <w:t xml:space="preserve">о исполнению (кассовому) бюджетов поселений и </w:t>
            </w:r>
            <w:proofErr w:type="gramStart"/>
            <w:r w:rsidRPr="00F25D2F">
              <w:rPr>
                <w:rFonts w:eastAsia="Times New Roman"/>
                <w:sz w:val="20"/>
                <w:szCs w:val="16"/>
              </w:rPr>
              <w:t>контроля за</w:t>
            </w:r>
            <w:proofErr w:type="gramEnd"/>
            <w:r w:rsidRPr="00F25D2F">
              <w:rPr>
                <w:rFonts w:eastAsia="Times New Roman"/>
                <w:sz w:val="20"/>
                <w:szCs w:val="16"/>
              </w:rPr>
              <w:t xml:space="preserve"> их исполнением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1506,4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753,2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-753,2</w:t>
            </w:r>
          </w:p>
        </w:tc>
      </w:tr>
      <w:tr w:rsidR="00946B63" w:rsidRPr="003C2B6D" w:rsidTr="00946B63">
        <w:trPr>
          <w:trHeight w:val="344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п</w:t>
            </w:r>
            <w:r w:rsidRPr="00F25D2F">
              <w:rPr>
                <w:rFonts w:eastAsia="Times New Roman"/>
                <w:sz w:val="20"/>
                <w:szCs w:val="16"/>
              </w:rPr>
              <w:t>о организации библиотечного обслуживания и комплектованию библиотечных фондов библиотек поселений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574,9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268,4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-306,5</w:t>
            </w:r>
          </w:p>
        </w:tc>
      </w:tr>
      <w:tr w:rsidR="00946B63" w:rsidRPr="003C2B6D" w:rsidTr="00946B63">
        <w:trPr>
          <w:trHeight w:val="980"/>
        </w:trPr>
        <w:tc>
          <w:tcPr>
            <w:tcW w:w="4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F25D2F" w:rsidRDefault="00946B63" w:rsidP="00EF58AD">
            <w:pPr>
              <w:rPr>
                <w:rFonts w:eastAsia="Times New Roman"/>
                <w:sz w:val="20"/>
                <w:szCs w:val="16"/>
              </w:rPr>
            </w:pPr>
            <w:r>
              <w:rPr>
                <w:rFonts w:eastAsia="Times New Roman"/>
                <w:sz w:val="20"/>
                <w:szCs w:val="16"/>
              </w:rPr>
              <w:t>п</w:t>
            </w:r>
            <w:r w:rsidRPr="00F25D2F">
              <w:rPr>
                <w:rFonts w:eastAsia="Times New Roman"/>
                <w:sz w:val="20"/>
                <w:szCs w:val="16"/>
              </w:rPr>
              <w:t>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2337,1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1150,3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49,2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6B63" w:rsidRPr="00F25D2F" w:rsidRDefault="00946B63" w:rsidP="00EF58AD">
            <w:pPr>
              <w:jc w:val="center"/>
              <w:rPr>
                <w:rFonts w:eastAsia="Times New Roman"/>
                <w:sz w:val="20"/>
                <w:szCs w:val="16"/>
              </w:rPr>
            </w:pPr>
            <w:r w:rsidRPr="00F25D2F">
              <w:rPr>
                <w:rFonts w:eastAsia="Times New Roman"/>
                <w:sz w:val="20"/>
                <w:szCs w:val="16"/>
              </w:rPr>
              <w:t>-1186,8</w:t>
            </w:r>
          </w:p>
        </w:tc>
      </w:tr>
      <w:tr w:rsidR="00946B63" w:rsidRPr="003C2B6D" w:rsidTr="00946B63">
        <w:trPr>
          <w:trHeight w:val="255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CF7014" w:rsidRDefault="00946B63" w:rsidP="00EF58AD">
            <w:pPr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</w:pPr>
            <w:r w:rsidRPr="00EF58AD">
              <w:rPr>
                <w:rFonts w:eastAsia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CF7014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20"/>
                <w:highlight w:val="lightGray"/>
              </w:rPr>
            </w:pPr>
            <w:r w:rsidRPr="00B86B6E">
              <w:rPr>
                <w:rFonts w:eastAsia="Times New Roman"/>
                <w:b/>
                <w:bCs/>
                <w:sz w:val="20"/>
                <w:szCs w:val="20"/>
              </w:rPr>
              <w:t>1237037,5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F55F01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20"/>
                <w:highlight w:val="yellow"/>
              </w:rPr>
            </w:pPr>
            <w:r w:rsidRPr="001D5646">
              <w:rPr>
                <w:b/>
                <w:bCs/>
                <w:color w:val="000000"/>
                <w:sz w:val="20"/>
                <w:szCs w:val="20"/>
              </w:rPr>
              <w:t>573174,3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3C2B6D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B63" w:rsidRPr="003C2B6D" w:rsidRDefault="00946B63" w:rsidP="00EF58A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-663863,2</w:t>
            </w:r>
          </w:p>
        </w:tc>
      </w:tr>
    </w:tbl>
    <w:p w:rsidR="005A5AC5" w:rsidRDefault="005A5AC5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/>
    <w:p w:rsidR="00946B63" w:rsidRDefault="00946B63">
      <w:pPr>
        <w:sectPr w:rsidR="00946B63" w:rsidSect="00946B63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46B63" w:rsidRDefault="00946B63">
      <w:pPr>
        <w:sectPr w:rsidR="00946B63" w:rsidSect="00946B63">
          <w:type w:val="continuous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946B63" w:rsidRDefault="00946B63"/>
    <w:p w:rsidR="00946B63" w:rsidRDefault="00946B63"/>
    <w:p w:rsidR="00946B63" w:rsidRPr="00946B63" w:rsidRDefault="00946B63"/>
    <w:p w:rsidR="00833127" w:rsidRPr="00D20D0A" w:rsidRDefault="00833127" w:rsidP="00833127">
      <w:pPr>
        <w:jc w:val="right"/>
        <w:outlineLvl w:val="0"/>
        <w:rPr>
          <w:bCs/>
          <w:color w:val="000000"/>
          <w:sz w:val="22"/>
          <w:szCs w:val="22"/>
        </w:rPr>
      </w:pPr>
      <w:r w:rsidRPr="00D20D0A">
        <w:rPr>
          <w:bCs/>
          <w:color w:val="000000"/>
          <w:sz w:val="22"/>
          <w:szCs w:val="22"/>
        </w:rPr>
        <w:t>Приложение 3</w:t>
      </w:r>
    </w:p>
    <w:p w:rsidR="00833127" w:rsidRPr="00D20D0A" w:rsidRDefault="00833127" w:rsidP="00833127">
      <w:pPr>
        <w:jc w:val="center"/>
        <w:rPr>
          <w:b/>
          <w:bCs/>
          <w:color w:val="000000"/>
        </w:rPr>
      </w:pPr>
      <w:r w:rsidRPr="00D20D0A">
        <w:rPr>
          <w:b/>
          <w:bCs/>
          <w:color w:val="000000"/>
        </w:rPr>
        <w:t>Информация об исполнении  бюджета Бокситогорского муниципального района на 01.0</w:t>
      </w:r>
      <w:r w:rsidRPr="00833127">
        <w:rPr>
          <w:b/>
          <w:bCs/>
          <w:color w:val="000000"/>
        </w:rPr>
        <w:t>7</w:t>
      </w:r>
      <w:r w:rsidRPr="00D20D0A">
        <w:rPr>
          <w:b/>
          <w:bCs/>
          <w:color w:val="000000"/>
        </w:rPr>
        <w:t xml:space="preserve">.2022 </w:t>
      </w:r>
    </w:p>
    <w:p w:rsidR="00833127" w:rsidRPr="00D20D0A" w:rsidRDefault="00833127" w:rsidP="00833127">
      <w:pPr>
        <w:jc w:val="center"/>
        <w:rPr>
          <w:b/>
          <w:bCs/>
          <w:color w:val="000000"/>
        </w:rPr>
      </w:pPr>
      <w:r w:rsidRPr="00D20D0A">
        <w:rPr>
          <w:b/>
          <w:bCs/>
          <w:color w:val="000000"/>
        </w:rPr>
        <w:t>(за счет собственных средств и безвозмездных поступлений текущего года)</w:t>
      </w:r>
    </w:p>
    <w:p w:rsidR="00833127" w:rsidRPr="00D20D0A" w:rsidRDefault="00833127" w:rsidP="00833127">
      <w:pPr>
        <w:jc w:val="right"/>
        <w:outlineLvl w:val="0"/>
        <w:rPr>
          <w:b/>
          <w:bCs/>
          <w:color w:val="000000"/>
          <w:sz w:val="2"/>
          <w:szCs w:val="22"/>
        </w:rPr>
      </w:pPr>
    </w:p>
    <w:p w:rsidR="00833127" w:rsidRPr="00D20D0A" w:rsidRDefault="00833127" w:rsidP="00833127">
      <w:pPr>
        <w:jc w:val="right"/>
        <w:outlineLvl w:val="0"/>
        <w:rPr>
          <w:bCs/>
          <w:color w:val="000000"/>
          <w:sz w:val="20"/>
          <w:szCs w:val="22"/>
        </w:rPr>
      </w:pPr>
      <w:r w:rsidRPr="00D20D0A">
        <w:rPr>
          <w:bCs/>
          <w:color w:val="000000"/>
          <w:sz w:val="20"/>
          <w:szCs w:val="22"/>
        </w:rPr>
        <w:t xml:space="preserve"> (тыс. руб.)</w:t>
      </w:r>
    </w:p>
    <w:p w:rsidR="00833127" w:rsidRPr="0054533F" w:rsidRDefault="00833127" w:rsidP="00833127">
      <w:pPr>
        <w:jc w:val="right"/>
        <w:outlineLvl w:val="0"/>
        <w:rPr>
          <w:bCs/>
          <w:color w:val="000000"/>
          <w:sz w:val="20"/>
          <w:szCs w:val="22"/>
          <w:highlight w:val="yellow"/>
        </w:rPr>
      </w:pPr>
    </w:p>
    <w:tbl>
      <w:tblPr>
        <w:tblW w:w="16302" w:type="dxa"/>
        <w:tblInd w:w="-743" w:type="dxa"/>
        <w:tblLayout w:type="fixed"/>
        <w:tblLook w:val="04A0"/>
      </w:tblPr>
      <w:tblGrid>
        <w:gridCol w:w="816"/>
        <w:gridCol w:w="3118"/>
        <w:gridCol w:w="1276"/>
        <w:gridCol w:w="1418"/>
        <w:gridCol w:w="1417"/>
        <w:gridCol w:w="1276"/>
        <w:gridCol w:w="1559"/>
        <w:gridCol w:w="1418"/>
        <w:gridCol w:w="1275"/>
        <w:gridCol w:w="1276"/>
        <w:gridCol w:w="1453"/>
      </w:tblGrid>
      <w:tr w:rsidR="00833127" w:rsidRPr="0054533F" w:rsidTr="00833127">
        <w:trPr>
          <w:trHeight w:val="37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23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33127" w:rsidRPr="00D20D0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D0A">
              <w:rPr>
                <w:b/>
                <w:bCs/>
                <w:color w:val="000000"/>
                <w:sz w:val="18"/>
                <w:szCs w:val="18"/>
              </w:rPr>
              <w:t>на 01.0</w:t>
            </w: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  <w:r w:rsidRPr="00D20D0A">
              <w:rPr>
                <w:b/>
                <w:bCs/>
                <w:color w:val="000000"/>
                <w:sz w:val="18"/>
                <w:szCs w:val="18"/>
              </w:rPr>
              <w:t>.2022</w:t>
            </w:r>
          </w:p>
        </w:tc>
      </w:tr>
      <w:tr w:rsidR="00833127" w:rsidRPr="0054533F" w:rsidTr="00833127">
        <w:trPr>
          <w:trHeight w:val="26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D20D0A" w:rsidRDefault="00833127" w:rsidP="00833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127" w:rsidRPr="00D20D0A" w:rsidRDefault="00833127" w:rsidP="0083312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D0A">
              <w:rPr>
                <w:b/>
                <w:bCs/>
                <w:color w:val="000000"/>
                <w:sz w:val="18"/>
                <w:szCs w:val="18"/>
              </w:rPr>
              <w:t>Назначено на год, 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в т.ч. за счет собственных средств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20D0A">
              <w:rPr>
                <w:b/>
                <w:bCs/>
                <w:color w:val="000000"/>
                <w:sz w:val="18"/>
                <w:szCs w:val="18"/>
              </w:rPr>
              <w:t>Исполнено, 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в т.ч. за счет собственных средств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% исполнения плана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% исполнения расходов  за счет собственных средств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D20D0A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D20D0A">
              <w:rPr>
                <w:color w:val="000000"/>
                <w:sz w:val="18"/>
                <w:szCs w:val="18"/>
              </w:rPr>
              <w:t>% исполнения расходов за счет безвозмездных поступлений</w:t>
            </w:r>
          </w:p>
        </w:tc>
      </w:tr>
      <w:tr w:rsidR="00833127" w:rsidRPr="0054533F" w:rsidTr="00833127">
        <w:trPr>
          <w:trHeight w:val="9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3127" w:rsidRPr="0054533F" w:rsidRDefault="00833127" w:rsidP="00833127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</w:tr>
      <w:tr w:rsidR="00EB5ABE" w:rsidRPr="0054533F" w:rsidTr="00EB5ABE">
        <w:trPr>
          <w:trHeight w:val="1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BE" w:rsidRDefault="00EB5A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BE" w:rsidRDefault="00EB5ABE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ДОХОДЫ (всего)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1880107,1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799116,2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1080990,9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932751,1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456359,8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476391,3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5ABE" w:rsidRPr="0054533F" w:rsidTr="00EB5ABE">
        <w:trPr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BE" w:rsidRDefault="00EB5A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BE" w:rsidRDefault="00EB5AB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rPr>
                <w:rFonts w:ascii="Calibri" w:hAnsi="Calibri"/>
                <w:color w:val="000000"/>
              </w:rPr>
            </w:pPr>
          </w:p>
        </w:tc>
      </w:tr>
      <w:tr w:rsidR="00EB5ABE" w:rsidRPr="0054533F" w:rsidTr="00EB5ABE">
        <w:trPr>
          <w:trHeight w:val="16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BE" w:rsidRDefault="00EB5A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BE" w:rsidRDefault="00EB5ABE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643069,6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643069,6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362731,8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362731,8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56,4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EB5ABE" w:rsidRPr="0054533F" w:rsidTr="00EB5ABE">
        <w:trPr>
          <w:trHeight w:val="22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BE" w:rsidRDefault="00EB5AB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5ABE" w:rsidRDefault="00EB5ABE">
            <w:pPr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1237037,5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156046,6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1080990,9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570019,3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  <w:lang w:val="en-US"/>
              </w:rPr>
              <w:t>93628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476391,3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lang w:val="en-US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B5ABE" w:rsidRDefault="00EB5AB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833127" w:rsidRPr="0054533F" w:rsidTr="00833127">
        <w:trPr>
          <w:trHeight w:val="13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B178C4" w:rsidRDefault="00833127" w:rsidP="00833127">
            <w:pPr>
              <w:jc w:val="center"/>
              <w:rPr>
                <w:color w:val="000000"/>
                <w:sz w:val="18"/>
                <w:szCs w:val="18"/>
              </w:rPr>
            </w:pPr>
            <w:r w:rsidRPr="00B178C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127" w:rsidRPr="00B178C4" w:rsidRDefault="00833127" w:rsidP="00833127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27" w:rsidRDefault="00833127" w:rsidP="008331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27" w:rsidRDefault="00833127" w:rsidP="008331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27" w:rsidRDefault="00833127" w:rsidP="008331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27" w:rsidRDefault="00833127" w:rsidP="008331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27" w:rsidRDefault="00833127" w:rsidP="008331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27" w:rsidRDefault="00833127" w:rsidP="008331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27" w:rsidRDefault="00833127" w:rsidP="008331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27" w:rsidRDefault="00833127" w:rsidP="008331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3127" w:rsidRDefault="00833127" w:rsidP="00833127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537A42" w:rsidRPr="0054533F" w:rsidTr="00537A42">
        <w:trPr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A42" w:rsidRPr="00B178C4" w:rsidRDefault="00537A42" w:rsidP="0083312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7A42" w:rsidRPr="00B178C4" w:rsidRDefault="00537A42" w:rsidP="00833127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B178C4">
              <w:rPr>
                <w:b/>
                <w:iCs/>
                <w:color w:val="000000"/>
                <w:sz w:val="18"/>
                <w:szCs w:val="18"/>
              </w:rPr>
              <w:t>РАСХОДЫ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2042719,2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872590,5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1170128,7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787194,1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334981,7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452212,4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38,4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38,6</w:t>
            </w:r>
          </w:p>
        </w:tc>
      </w:tr>
      <w:tr w:rsidR="00537A42" w:rsidRPr="0054533F" w:rsidTr="00537A42">
        <w:trPr>
          <w:trHeight w:val="28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169445,3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149606,2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19839,1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55862,4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48230,4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7632,0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32,2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38,5</w:t>
            </w:r>
          </w:p>
        </w:tc>
      </w:tr>
      <w:tr w:rsidR="00537A42" w:rsidRPr="0054533F" w:rsidTr="00537A42">
        <w:trPr>
          <w:trHeight w:val="11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2343,1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2343,1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504,5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99940,2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85550,0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14390,2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40116,6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34574,7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5541,9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38,5</w:t>
            </w:r>
          </w:p>
        </w:tc>
      </w:tr>
      <w:tr w:rsidR="00537A42" w:rsidRPr="0054533F" w:rsidTr="00537A42">
        <w:trPr>
          <w:trHeight w:val="20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95,9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95,9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100,0</w:t>
            </w:r>
          </w:p>
        </w:tc>
      </w:tr>
      <w:tr w:rsidR="00537A42" w:rsidRPr="0054533F" w:rsidTr="00537A42">
        <w:trPr>
          <w:trHeight w:val="49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0106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3277,8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1628,5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1649,3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1141,7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635,1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506,6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30,7</w:t>
            </w:r>
          </w:p>
        </w:tc>
      </w:tr>
      <w:tr w:rsidR="00537A42" w:rsidRPr="0054533F" w:rsidTr="00537A42">
        <w:trPr>
          <w:trHeight w:val="2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lastRenderedPageBreak/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18958,4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18958,4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332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44829,9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41126,2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14003,7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12516,1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1487,6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40,2</w:t>
            </w:r>
          </w:p>
        </w:tc>
      </w:tr>
      <w:tr w:rsidR="00537A42" w:rsidRPr="0054533F" w:rsidTr="00537A42">
        <w:trPr>
          <w:trHeight w:val="42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833127" w:rsidRDefault="00537A42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833127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833127" w:rsidRDefault="00537A42" w:rsidP="00833127">
            <w:pPr>
              <w:rPr>
                <w:b/>
                <w:bCs/>
                <w:sz w:val="18"/>
                <w:szCs w:val="18"/>
              </w:rPr>
            </w:pPr>
            <w:r w:rsidRPr="00833127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14357,6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12105,5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2252,1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3742,5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3277,4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465,1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26,1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20,7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0309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color w:val="000000"/>
                <w:sz w:val="20"/>
                <w:szCs w:val="20"/>
              </w:rPr>
            </w:pPr>
            <w:r w:rsidRPr="00537A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color w:val="000000"/>
                <w:sz w:val="20"/>
                <w:szCs w:val="20"/>
              </w:rPr>
            </w:pPr>
            <w:r w:rsidRPr="00537A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color w:val="000000"/>
                <w:sz w:val="20"/>
                <w:szCs w:val="20"/>
              </w:rPr>
            </w:pPr>
            <w:r w:rsidRPr="00537A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color w:val="000000"/>
                <w:sz w:val="20"/>
                <w:szCs w:val="20"/>
              </w:rPr>
            </w:pPr>
            <w:r w:rsidRPr="00537A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color w:val="000000"/>
                <w:sz w:val="20"/>
                <w:szCs w:val="20"/>
              </w:rPr>
            </w:pPr>
            <w:r w:rsidRPr="00537A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color w:val="000000"/>
                <w:sz w:val="20"/>
                <w:szCs w:val="20"/>
              </w:rPr>
            </w:pPr>
            <w:r w:rsidRPr="00537A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color w:val="000000"/>
                <w:sz w:val="20"/>
                <w:szCs w:val="20"/>
              </w:rPr>
            </w:pPr>
            <w:r w:rsidRPr="00537A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color w:val="000000"/>
                <w:sz w:val="20"/>
                <w:szCs w:val="20"/>
              </w:rPr>
            </w:pPr>
            <w:r w:rsidRPr="00537A4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color w:val="000000"/>
                <w:sz w:val="20"/>
                <w:szCs w:val="20"/>
              </w:rPr>
            </w:pPr>
            <w:r w:rsidRPr="00537A42">
              <w:rPr>
                <w:color w:val="000000"/>
                <w:sz w:val="20"/>
                <w:szCs w:val="20"/>
              </w:rPr>
              <w:t>0</w:t>
            </w:r>
          </w:p>
        </w:tc>
      </w:tr>
      <w:tr w:rsidR="00537A42" w:rsidRPr="0054533F" w:rsidTr="00537A42">
        <w:trPr>
          <w:trHeight w:val="8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0310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8809,9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6557,8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2252,1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2726,6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2261,5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465,1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34,5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20,7</w:t>
            </w:r>
          </w:p>
        </w:tc>
      </w:tr>
      <w:tr w:rsidR="00537A42" w:rsidRPr="0054533F" w:rsidTr="00537A42">
        <w:trPr>
          <w:trHeight w:val="6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0314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5547,7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5547,7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1015,9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1015,9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18,3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7A42" w:rsidRPr="00B178C4" w:rsidRDefault="00537A42" w:rsidP="00833127">
            <w:pPr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63041,7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51888,7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11153,0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22441,7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18807,5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3634,2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36,2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32,6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0405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5483,0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4843,0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1048,7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1048,7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21,7</w:t>
            </w:r>
          </w:p>
        </w:tc>
      </w:tr>
      <w:tr w:rsidR="00537A42" w:rsidRPr="0054533F" w:rsidTr="00537A42">
        <w:trPr>
          <w:trHeight w:val="2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29169,4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29169,4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11619,9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11619,9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39,8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19403,4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19403,4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6116,1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6116,1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45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8985,9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2675,9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6310,0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3657,0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1071,5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2585,5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41,0</w:t>
            </w:r>
          </w:p>
        </w:tc>
      </w:tr>
      <w:tr w:rsidR="00537A42" w:rsidRPr="0054533F" w:rsidTr="00537A42">
        <w:trPr>
          <w:trHeight w:val="4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8363,4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4809,1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3554,3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192,1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188,1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5,3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0502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6227,1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4801,1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1426,0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7F6F0A" w:rsidP="00537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2128,3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2128,3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188,1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188,1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7F6F0A" w:rsidP="00537A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8,8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1385791,5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490888,8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894902,7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498773,3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185306,5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313466,8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35,0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0701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563588,8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135194,5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428394,3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167536,1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51024,1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116512,0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37,7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27,2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635829,7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176870,9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458958,8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250154,6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55629,4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194525,2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31,5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42,4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0703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143586,4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140761,2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2825,2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63653,5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63142,9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510,6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44,9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18,1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0705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2040,8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1706,6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334,2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654,2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396,9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257,3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23,3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77,0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0707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7391,0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4360,1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3030,9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2074,5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887,7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1186,8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20,4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39,2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0709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33354,8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31995,5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1359,3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14700,4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14225,5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474,9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44,5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34,9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sz w:val="18"/>
                <w:szCs w:val="18"/>
              </w:rPr>
            </w:pPr>
            <w:r w:rsidRPr="00B178C4">
              <w:rPr>
                <w:b/>
                <w:sz w:val="18"/>
                <w:szCs w:val="18"/>
              </w:rPr>
              <w:t>0800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b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73835,0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62258,7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11576,3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35394,5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30489,6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4904,9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49,0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42,4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sz w:val="18"/>
                <w:szCs w:val="18"/>
              </w:rPr>
            </w:pPr>
            <w:r w:rsidRPr="00B178C4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73835,0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62258,7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11576,3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35394,5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30489,6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4904,9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49,0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42,4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b/>
                <w:bCs/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121249,3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13315,3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107934,0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56328,4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5957,5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50370,9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44,7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46,7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lastRenderedPageBreak/>
              <w:t>1001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11932,5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11932,5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5144,2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5144,2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43,1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1003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46883,5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46883,5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23489,5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23489,5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50,1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1004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60503,2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60503,2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26560,4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26560,4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43,9</w:t>
            </w:r>
          </w:p>
        </w:tc>
      </w:tr>
      <w:tr w:rsidR="00537A42" w:rsidRPr="0054533F" w:rsidTr="00537A42">
        <w:trPr>
          <w:trHeight w:val="25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1006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1930,1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1382,8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547,3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1134,2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813,3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320,9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58,8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58,6</w:t>
            </w:r>
          </w:p>
        </w:tc>
      </w:tr>
      <w:tr w:rsidR="00537A42" w:rsidRPr="0054533F" w:rsidTr="00537A42">
        <w:trPr>
          <w:trHeight w:val="28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sz w:val="18"/>
                <w:szCs w:val="18"/>
              </w:rPr>
            </w:pPr>
            <w:r w:rsidRPr="00B178C4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b/>
                <w:sz w:val="18"/>
                <w:szCs w:val="18"/>
              </w:rPr>
            </w:pPr>
            <w:r w:rsidRPr="00B178C4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35330,9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34830,9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18170,4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17670,4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50,7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100,0</w:t>
            </w:r>
          </w:p>
        </w:tc>
      </w:tr>
      <w:tr w:rsidR="00537A42" w:rsidRPr="0054533F" w:rsidTr="00537A42">
        <w:trPr>
          <w:trHeight w:val="25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1101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35330,9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34830,9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18170,4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17670,4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50,7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100,0</w:t>
            </w:r>
          </w:p>
        </w:tc>
      </w:tr>
      <w:tr w:rsidR="00537A42" w:rsidRPr="0054533F" w:rsidTr="00537A42">
        <w:trPr>
          <w:trHeight w:val="22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sz w:val="18"/>
                <w:szCs w:val="18"/>
              </w:rPr>
            </w:pPr>
            <w:r w:rsidRPr="00B178C4">
              <w:rPr>
                <w:b/>
                <w:sz w:val="18"/>
                <w:szCs w:val="18"/>
              </w:rPr>
              <w:t>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b/>
                <w:sz w:val="18"/>
                <w:szCs w:val="18"/>
              </w:rPr>
            </w:pPr>
            <w:r w:rsidRPr="00B178C4"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33,3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4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1202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305,0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305,0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33,3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3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b/>
                <w:sz w:val="18"/>
                <w:szCs w:val="18"/>
              </w:rPr>
            </w:pPr>
            <w:r w:rsidRPr="00B178C4">
              <w:rPr>
                <w:b/>
                <w:sz w:val="18"/>
                <w:szCs w:val="18"/>
              </w:rPr>
              <w:t>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b/>
                <w:sz w:val="18"/>
                <w:szCs w:val="18"/>
              </w:rPr>
            </w:pPr>
            <w:r w:rsidRPr="00B178C4">
              <w:rPr>
                <w:b/>
                <w:sz w:val="18"/>
                <w:szCs w:val="18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3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1301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  <w:tr w:rsidR="00537A42" w:rsidRPr="0054533F" w:rsidTr="00537A42">
        <w:trPr>
          <w:trHeight w:val="27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B178C4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outlineLvl w:val="0"/>
              <w:rPr>
                <w:sz w:val="18"/>
                <w:szCs w:val="18"/>
              </w:rPr>
            </w:pPr>
            <w:r w:rsidRPr="00B178C4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169889,6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51472,3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118417,3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95983,8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24933,4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bCs/>
                <w:sz w:val="20"/>
                <w:szCs w:val="20"/>
              </w:rPr>
            </w:pPr>
            <w:r w:rsidRPr="00537A42">
              <w:rPr>
                <w:b/>
                <w:bCs/>
                <w:sz w:val="20"/>
                <w:szCs w:val="20"/>
              </w:rPr>
              <w:t>71050,4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48,4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b/>
                <w:sz w:val="20"/>
                <w:szCs w:val="20"/>
              </w:rPr>
            </w:pPr>
            <w:r w:rsidRPr="00537A42">
              <w:rPr>
                <w:b/>
                <w:sz w:val="20"/>
                <w:szCs w:val="20"/>
              </w:rPr>
              <w:t>60,0</w:t>
            </w:r>
          </w:p>
        </w:tc>
      </w:tr>
      <w:tr w:rsidR="00537A42" w:rsidRPr="0054533F" w:rsidTr="00537A42">
        <w:trPr>
          <w:trHeight w:val="62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1401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both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142542,1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24124,8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118417,3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83112,8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12062,4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71050,4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58,3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50,0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60,0</w:t>
            </w:r>
          </w:p>
        </w:tc>
      </w:tr>
      <w:tr w:rsidR="00537A42" w:rsidRPr="0054533F" w:rsidTr="00537A42">
        <w:trPr>
          <w:trHeight w:val="35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center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1403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B178C4" w:rsidRDefault="00537A42" w:rsidP="00833127">
            <w:pPr>
              <w:jc w:val="both"/>
              <w:rPr>
                <w:sz w:val="18"/>
                <w:szCs w:val="18"/>
              </w:rPr>
            </w:pPr>
            <w:r w:rsidRPr="00B178C4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27347,5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27347,5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12871,0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12871,0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47,1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47,1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A42" w:rsidRPr="00537A42" w:rsidRDefault="00537A42" w:rsidP="00537A42">
            <w:pPr>
              <w:jc w:val="center"/>
              <w:rPr>
                <w:sz w:val="20"/>
                <w:szCs w:val="20"/>
              </w:rPr>
            </w:pPr>
            <w:r w:rsidRPr="00537A42">
              <w:rPr>
                <w:sz w:val="20"/>
                <w:szCs w:val="20"/>
              </w:rPr>
              <w:t>0,0</w:t>
            </w:r>
          </w:p>
        </w:tc>
      </w:tr>
    </w:tbl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Default="00833127" w:rsidP="00833127">
      <w:pPr>
        <w:rPr>
          <w:highlight w:val="yellow"/>
        </w:rPr>
      </w:pPr>
    </w:p>
    <w:p w:rsidR="00833127" w:rsidRPr="0054533F" w:rsidRDefault="00833127" w:rsidP="00833127">
      <w:pPr>
        <w:rPr>
          <w:highlight w:val="yellow"/>
        </w:rPr>
      </w:pPr>
    </w:p>
    <w:p w:rsidR="00833127" w:rsidRPr="0054533F" w:rsidRDefault="00B83E43" w:rsidP="00833127">
      <w:pPr>
        <w:rPr>
          <w:highlight w:val="yellow"/>
        </w:rPr>
      </w:pPr>
      <w:r w:rsidRPr="00B83E43">
        <w:rPr>
          <w:noProof/>
          <w:highlight w:val="yello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33.45pt;margin-top:-17.7pt;width:797.4pt;height:55.7pt;z-index:251662336" stroked="f">
            <v:textbox style="mso-next-textbox:#_x0000_s1028">
              <w:txbxContent>
                <w:p w:rsidR="00F47B49" w:rsidRPr="0072211A" w:rsidRDefault="00F47B49" w:rsidP="00833127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72211A">
                    <w:rPr>
                      <w:b/>
                      <w:bCs/>
                      <w:color w:val="000000"/>
                      <w:sz w:val="22"/>
                      <w:szCs w:val="20"/>
                    </w:rPr>
                    <w:t xml:space="preserve">Информация об исполнении бюджета Бокситогорского муниципального района </w:t>
                  </w:r>
                </w:p>
                <w:p w:rsidR="00F47B49" w:rsidRPr="00C53A1B" w:rsidRDefault="00F47B49" w:rsidP="00833127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72211A">
                    <w:rPr>
                      <w:b/>
                      <w:bCs/>
                      <w:color w:val="000000"/>
                      <w:sz w:val="22"/>
                      <w:szCs w:val="20"/>
                    </w:rPr>
                    <w:t xml:space="preserve">по разделам, подразделам классификации расходов бюджета за </w:t>
                  </w:r>
                  <w:r w:rsidRPr="0072211A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полугодие</w:t>
                  </w:r>
                  <w:r w:rsidRPr="0072211A">
                    <w:rPr>
                      <w:b/>
                      <w:bCs/>
                    </w:rPr>
                    <w:t xml:space="preserve"> 2022 года</w:t>
                  </w:r>
                </w:p>
                <w:p w:rsidR="00F47B49" w:rsidRPr="0072211A" w:rsidRDefault="00F47B49" w:rsidP="00C06520">
                  <w:pPr>
                    <w:jc w:val="right"/>
                    <w:outlineLvl w:val="0"/>
                    <w:rPr>
                      <w:sz w:val="22"/>
                    </w:rPr>
                  </w:pPr>
                  <w:r>
                    <w:rPr>
                      <w:sz w:val="18"/>
                    </w:rPr>
                    <w:t xml:space="preserve">      </w:t>
                  </w:r>
                  <w:r w:rsidRPr="00C53A1B">
                    <w:rPr>
                      <w:sz w:val="18"/>
                    </w:rPr>
                    <w:t xml:space="preserve">                                  </w:t>
                  </w:r>
                  <w:r w:rsidRPr="0072211A">
                    <w:rPr>
                      <w:sz w:val="22"/>
                    </w:rPr>
                    <w:t>Приложение 4</w:t>
                  </w:r>
                </w:p>
                <w:p w:rsidR="00F47B49" w:rsidRDefault="00F47B49" w:rsidP="00C06520">
                  <w:pPr>
                    <w:ind w:left="12616"/>
                    <w:jc w:val="both"/>
                  </w:pPr>
                  <w:r w:rsidRPr="00C53A1B">
                    <w:rPr>
                      <w:sz w:val="18"/>
                    </w:rPr>
                    <w:t xml:space="preserve">  </w:t>
                  </w:r>
                  <w:r>
                    <w:rPr>
                      <w:sz w:val="18"/>
                    </w:rPr>
                    <w:t xml:space="preserve">      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ab/>
                  </w:r>
                  <w:r w:rsidRPr="00C53A1B">
                    <w:rPr>
                      <w:sz w:val="18"/>
                    </w:rPr>
                    <w:t xml:space="preserve"> (тыс. руб.)</w:t>
                  </w:r>
                </w:p>
                <w:p w:rsidR="00F47B49" w:rsidRDefault="00F47B49" w:rsidP="00833127">
                  <w:pPr>
                    <w:ind w:left="12616"/>
                    <w:jc w:val="both"/>
                    <w:rPr>
                      <w:sz w:val="18"/>
                    </w:rPr>
                  </w:pPr>
                </w:p>
              </w:txbxContent>
            </v:textbox>
          </v:shape>
        </w:pict>
      </w:r>
    </w:p>
    <w:p w:rsidR="00833127" w:rsidRPr="0054533F" w:rsidRDefault="00833127" w:rsidP="00833127">
      <w:pPr>
        <w:spacing w:after="200" w:line="276" w:lineRule="auto"/>
        <w:rPr>
          <w:highlight w:val="yellow"/>
        </w:rPr>
      </w:pPr>
    </w:p>
    <w:tbl>
      <w:tblPr>
        <w:tblpPr w:leftFromText="180" w:rightFromText="180" w:vertAnchor="text" w:horzAnchor="margin" w:tblpXSpec="center" w:tblpY="41"/>
        <w:tblW w:w="16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541"/>
        <w:gridCol w:w="1273"/>
        <w:gridCol w:w="1274"/>
        <w:gridCol w:w="1133"/>
        <w:gridCol w:w="1417"/>
        <w:gridCol w:w="1273"/>
        <w:gridCol w:w="1559"/>
        <w:gridCol w:w="1840"/>
        <w:gridCol w:w="1133"/>
        <w:gridCol w:w="851"/>
      </w:tblGrid>
      <w:tr w:rsidR="00833127" w:rsidRPr="0072211A" w:rsidTr="00833127">
        <w:trPr>
          <w:trHeight w:val="900"/>
        </w:trPr>
        <w:tc>
          <w:tcPr>
            <w:tcW w:w="851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1A">
              <w:rPr>
                <w:b/>
                <w:bCs/>
                <w:sz w:val="18"/>
                <w:szCs w:val="18"/>
              </w:rPr>
              <w:t>Раздел</w:t>
            </w:r>
          </w:p>
          <w:p w:rsidR="00833127" w:rsidRPr="0072211A" w:rsidRDefault="00833127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1A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3541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sz w:val="18"/>
                <w:szCs w:val="18"/>
              </w:rPr>
            </w:pPr>
            <w:r w:rsidRPr="0072211A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Исполнено на 01.0</w:t>
            </w: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  <w:r w:rsidRPr="0072211A">
              <w:rPr>
                <w:b/>
                <w:bCs/>
                <w:color w:val="000000"/>
                <w:sz w:val="18"/>
                <w:szCs w:val="18"/>
              </w:rPr>
              <w:t>.2021 год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Уд. вес</w:t>
            </w:r>
            <w:proofErr w:type="gramStart"/>
            <w:r w:rsidRPr="0072211A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Утверждено на 202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2 </w:t>
            </w:r>
            <w:r w:rsidRPr="0072211A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Исполнено на 01.0</w:t>
            </w:r>
            <w:r w:rsidR="000D3032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72211A">
              <w:rPr>
                <w:b/>
                <w:bCs/>
                <w:color w:val="000000"/>
                <w:sz w:val="18"/>
                <w:szCs w:val="18"/>
              </w:rPr>
              <w:t>.2022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833127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Откл</w:t>
            </w:r>
            <w:r>
              <w:rPr>
                <w:b/>
                <w:bCs/>
                <w:color w:val="000000"/>
                <w:sz w:val="18"/>
                <w:szCs w:val="18"/>
              </w:rPr>
              <w:t>онение</w:t>
            </w:r>
          </w:p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 xml:space="preserve"> (сумма</w:t>
            </w:r>
            <w:proofErr w:type="gramStart"/>
            <w:r w:rsidRPr="0072211A">
              <w:rPr>
                <w:b/>
                <w:bCs/>
                <w:color w:val="000000"/>
                <w:sz w:val="18"/>
                <w:szCs w:val="18"/>
              </w:rPr>
              <w:t xml:space="preserve"> +/-)</w:t>
            </w:r>
            <w:proofErr w:type="gramEnd"/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Уд. вес</w:t>
            </w:r>
            <w:proofErr w:type="gramStart"/>
            <w:r w:rsidRPr="0072211A"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33127" w:rsidRPr="0072211A" w:rsidRDefault="00833127" w:rsidP="0083312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2211A">
              <w:rPr>
                <w:b/>
                <w:bCs/>
                <w:color w:val="000000"/>
                <w:sz w:val="18"/>
                <w:szCs w:val="18"/>
              </w:rPr>
              <w:t>Темп роста</w:t>
            </w:r>
          </w:p>
        </w:tc>
      </w:tr>
      <w:tr w:rsidR="007F6F0A" w:rsidRPr="0072211A" w:rsidTr="007F6F0A">
        <w:trPr>
          <w:trHeight w:val="278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Общегосударственные вопросы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52791,5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169445,3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55862,4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33,0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-113582,9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7,1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105,8</w:t>
            </w:r>
          </w:p>
        </w:tc>
      </w:tr>
      <w:tr w:rsidR="007F6F0A" w:rsidRPr="0072211A" w:rsidTr="007F6F0A">
        <w:trPr>
          <w:trHeight w:val="925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103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1795,7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2343,1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504,5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-1838,7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28,1</w:t>
            </w:r>
          </w:p>
        </w:tc>
      </w:tr>
      <w:tr w:rsidR="007F6F0A" w:rsidRPr="0072211A" w:rsidTr="007F6F0A">
        <w:trPr>
          <w:trHeight w:val="959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104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38674,4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5,1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99940,2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40116,6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40,1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-59823,6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103,7</w:t>
            </w:r>
          </w:p>
        </w:tc>
      </w:tr>
      <w:tr w:rsidR="007F6F0A" w:rsidRPr="0072211A" w:rsidTr="007F6F0A">
        <w:trPr>
          <w:trHeight w:val="65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105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Судебная система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95,9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95,9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174,0</w:t>
            </w:r>
          </w:p>
        </w:tc>
      </w:tr>
      <w:tr w:rsidR="007F6F0A" w:rsidRPr="0072211A" w:rsidTr="007F6F0A">
        <w:trPr>
          <w:trHeight w:val="777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106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3277,8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1141,7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34,8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-2136,1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F6F0A" w:rsidRPr="0072211A" w:rsidTr="007F6F0A">
        <w:trPr>
          <w:trHeight w:val="159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111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Резервные фонды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18958,4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-18958,4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F6F0A" w:rsidRPr="0072211A" w:rsidTr="007F6F0A">
        <w:trPr>
          <w:trHeight w:val="208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113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Другие общегосударственные вопросы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12266,3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44829,9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14003,7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31,2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-30826,2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114,2</w:t>
            </w:r>
          </w:p>
        </w:tc>
      </w:tr>
      <w:tr w:rsidR="007F6F0A" w:rsidRPr="0072211A" w:rsidTr="007F6F0A">
        <w:trPr>
          <w:trHeight w:val="444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300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4054,6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34,4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14357,6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3742,5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26,1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-10615,0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7F6F0A" w:rsidRPr="0072211A" w:rsidTr="007F6F0A">
        <w:trPr>
          <w:trHeight w:val="97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Cs/>
                <w:sz w:val="18"/>
                <w:szCs w:val="14"/>
              </w:rPr>
              <w:t>309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Гражданская оборона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F6F0A" w:rsidRPr="0072211A" w:rsidTr="007F6F0A">
        <w:trPr>
          <w:trHeight w:val="653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310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2812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35,2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8809,9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2726,6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-6083,3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97,0</w:t>
            </w:r>
          </w:p>
        </w:tc>
      </w:tr>
      <w:tr w:rsidR="007F6F0A" w:rsidRPr="0072211A" w:rsidTr="007F6F0A">
        <w:trPr>
          <w:trHeight w:val="483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314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1242,6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58,2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5547,7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1015,9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-4531,8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81,8</w:t>
            </w:r>
          </w:p>
        </w:tc>
      </w:tr>
      <w:tr w:rsidR="007F6F0A" w:rsidRPr="0072211A" w:rsidTr="007F6F0A">
        <w:trPr>
          <w:trHeight w:val="231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400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Национальная экономика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18747,4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63041,7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22441,7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-40600,0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119,7</w:t>
            </w:r>
          </w:p>
        </w:tc>
      </w:tr>
      <w:tr w:rsidR="007F6F0A" w:rsidRPr="0072211A" w:rsidTr="007F6F0A">
        <w:trPr>
          <w:trHeight w:val="141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405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Сельское хозяйство и рыболовство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881,3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15,7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5483,0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1048,7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19,1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-4434,3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119,0</w:t>
            </w:r>
          </w:p>
        </w:tc>
      </w:tr>
      <w:tr w:rsidR="007F6F0A" w:rsidRPr="0072211A" w:rsidTr="007F6F0A">
        <w:trPr>
          <w:trHeight w:val="192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408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Транспорт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9407,2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29169,4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11619,9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39,8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-17549,5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123,5</w:t>
            </w:r>
          </w:p>
        </w:tc>
      </w:tr>
      <w:tr w:rsidR="007F6F0A" w:rsidRPr="0072211A" w:rsidTr="007F6F0A">
        <w:trPr>
          <w:trHeight w:val="102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409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Дорожное хозяйство (дорожные фонды)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6212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19403,4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6116,1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31,5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-13287,3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98,5</w:t>
            </w:r>
          </w:p>
        </w:tc>
      </w:tr>
      <w:tr w:rsidR="007F6F0A" w:rsidRPr="0072211A" w:rsidTr="007F6F0A">
        <w:trPr>
          <w:trHeight w:val="353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lastRenderedPageBreak/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412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2246,9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8985,9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3657,0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40,7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-5328,9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162,8</w:t>
            </w:r>
          </w:p>
        </w:tc>
      </w:tr>
      <w:tr w:rsidR="007F6F0A" w:rsidRPr="0072211A" w:rsidTr="007F6F0A">
        <w:trPr>
          <w:trHeight w:val="159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500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Жилищно-коммунальное хозяйство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13313,1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72,1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8363,4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192,1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-8171,3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1,4</w:t>
            </w:r>
          </w:p>
        </w:tc>
      </w:tr>
      <w:tr w:rsidR="007F6F0A" w:rsidRPr="0072211A" w:rsidTr="007F6F0A">
        <w:trPr>
          <w:trHeight w:val="210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502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Коммунальное хозяйство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12389,7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6227,1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-6227,1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F6F0A" w:rsidRPr="0072211A" w:rsidTr="007F6F0A">
        <w:trPr>
          <w:trHeight w:val="119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503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Благоустройство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8,0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4,0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-4,0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55,6</w:t>
            </w:r>
          </w:p>
        </w:tc>
      </w:tr>
      <w:tr w:rsidR="007F6F0A" w:rsidRPr="0072211A" w:rsidTr="007F6F0A">
        <w:trPr>
          <w:trHeight w:val="65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505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Другие вопросы в области жилищно-коммунального хозяйства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916,2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50,3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2128,3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188,1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8,8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-1940,2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7F6F0A" w:rsidRPr="0072211A" w:rsidTr="007F6F0A">
        <w:trPr>
          <w:trHeight w:val="146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700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Образование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489902,9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1385791,5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498773,3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-887018,2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63,4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101,8</w:t>
            </w:r>
          </w:p>
        </w:tc>
      </w:tr>
      <w:tr w:rsidR="007F6F0A" w:rsidRPr="0072211A" w:rsidTr="007F6F0A">
        <w:trPr>
          <w:trHeight w:val="191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701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Дошкольное образование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161099,3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21,2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563588,8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167536,1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29,7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-396052,7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104,0</w:t>
            </w:r>
          </w:p>
        </w:tc>
      </w:tr>
      <w:tr w:rsidR="007F6F0A" w:rsidRPr="0072211A" w:rsidTr="007F6F0A">
        <w:trPr>
          <w:trHeight w:val="101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702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Общее образование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247042,3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50,7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635829,7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250154,6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39,3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-385675,1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7F6F0A" w:rsidRPr="0072211A" w:rsidTr="007F6F0A">
        <w:trPr>
          <w:trHeight w:val="166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703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Дополнительное образование детей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64460,5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49,3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8,5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143586,4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63653,5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44,3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-79932,9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98,7</w:t>
            </w:r>
          </w:p>
        </w:tc>
      </w:tr>
      <w:tr w:rsidR="007F6F0A" w:rsidRPr="0072211A" w:rsidTr="007F6F0A">
        <w:trPr>
          <w:trHeight w:val="472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705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639,9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2040,8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654,2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32,1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-1386,6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102,2</w:t>
            </w:r>
          </w:p>
        </w:tc>
      </w:tr>
      <w:tr w:rsidR="007F6F0A" w:rsidRPr="0072211A" w:rsidTr="007F6F0A">
        <w:trPr>
          <w:trHeight w:val="181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707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Молодежная политика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1631,4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23,1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7391,0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2074,5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28,1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-5316,5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127,2</w:t>
            </w:r>
          </w:p>
        </w:tc>
      </w:tr>
      <w:tr w:rsidR="007F6F0A" w:rsidRPr="0072211A" w:rsidTr="007F6F0A">
        <w:trPr>
          <w:trHeight w:val="213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709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Другие вопросы в области образования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15029,5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33354,8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14700,4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44,1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-18654,4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7F6F0A" w:rsidRPr="0072211A" w:rsidTr="007F6F0A">
        <w:trPr>
          <w:trHeight w:val="278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>
              <w:rPr>
                <w:rFonts w:eastAsia="Times New Roman"/>
                <w:b/>
                <w:bCs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800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Культура, кинематография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34410,5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73835,0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35394,5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-38440,5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102,9</w:t>
            </w:r>
          </w:p>
        </w:tc>
      </w:tr>
      <w:tr w:rsidR="007F6F0A" w:rsidRPr="0072211A" w:rsidTr="007F6F0A">
        <w:trPr>
          <w:trHeight w:val="113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>
              <w:rPr>
                <w:rFonts w:eastAsia="Times New Roman"/>
                <w:sz w:val="18"/>
                <w:szCs w:val="14"/>
              </w:rPr>
              <w:t>0</w:t>
            </w:r>
            <w:r w:rsidRPr="0072211A">
              <w:rPr>
                <w:rFonts w:eastAsia="Times New Roman"/>
                <w:sz w:val="18"/>
                <w:szCs w:val="14"/>
              </w:rPr>
              <w:t>801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Культура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34410,5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73835,0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35394,5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47,9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-38440,5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4,5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102,9</w:t>
            </w:r>
          </w:p>
        </w:tc>
      </w:tr>
      <w:tr w:rsidR="007F6F0A" w:rsidRPr="0072211A" w:rsidTr="007F6F0A">
        <w:trPr>
          <w:trHeight w:val="137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1000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Социальная политика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50209,2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6,6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121249,3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56328,4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46,5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-64920,9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112,2</w:t>
            </w:r>
          </w:p>
        </w:tc>
      </w:tr>
      <w:tr w:rsidR="007F6F0A" w:rsidRPr="0072211A" w:rsidTr="007F6F0A">
        <w:trPr>
          <w:trHeight w:val="198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1001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Пенсионное обеспечение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4177,9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37,8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11932,5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5144,2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-6788,4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123,1</w:t>
            </w:r>
          </w:p>
        </w:tc>
      </w:tr>
      <w:tr w:rsidR="007F6F0A" w:rsidRPr="0072211A" w:rsidTr="007F6F0A">
        <w:trPr>
          <w:trHeight w:val="109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1003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Социальное обеспечение населения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21265,8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49,4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46883,5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23489,5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-23394,0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110,5</w:t>
            </w:r>
          </w:p>
        </w:tc>
      </w:tr>
      <w:tr w:rsidR="007F6F0A" w:rsidRPr="0072211A" w:rsidTr="007F6F0A">
        <w:trPr>
          <w:trHeight w:val="129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1004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Охрана семьи и детства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24096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60503,2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26560,4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-33942,8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7F6F0A" w:rsidRPr="0072211A" w:rsidTr="007F6F0A">
        <w:trPr>
          <w:trHeight w:val="379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1006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Другие вопросы в области социальной политики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669,5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62,6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1930,1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1134,2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58,8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-795,9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169,4</w:t>
            </w:r>
          </w:p>
        </w:tc>
      </w:tr>
      <w:tr w:rsidR="007F6F0A" w:rsidRPr="0072211A" w:rsidTr="007F6F0A">
        <w:trPr>
          <w:trHeight w:val="200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1100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Физическая культура и спорт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19124,7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35330,9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18170,4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-17160,4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95,0</w:t>
            </w:r>
          </w:p>
        </w:tc>
      </w:tr>
      <w:tr w:rsidR="007F6F0A" w:rsidRPr="0072211A" w:rsidTr="007F6F0A">
        <w:trPr>
          <w:trHeight w:val="111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1101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Физическая культура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19124,7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35330,9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18170,4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51,4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-17160,4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95,0</w:t>
            </w:r>
          </w:p>
        </w:tc>
      </w:tr>
      <w:tr w:rsidR="007F6F0A" w:rsidRPr="0072211A" w:rsidTr="007F6F0A">
        <w:trPr>
          <w:trHeight w:val="178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1200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Средства массовой информации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457,5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305,0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-610,0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66,7</w:t>
            </w:r>
          </w:p>
        </w:tc>
      </w:tr>
      <w:tr w:rsidR="007F6F0A" w:rsidRPr="0072211A" w:rsidTr="007F6F0A">
        <w:trPr>
          <w:trHeight w:val="87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1202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Периодическая печать и издательства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457,5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915,0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305,0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-610,0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66,7</w:t>
            </w:r>
          </w:p>
        </w:tc>
      </w:tr>
      <w:tr w:rsidR="007F6F0A" w:rsidRPr="0072211A" w:rsidTr="007F6F0A">
        <w:trPr>
          <w:trHeight w:val="307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1300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Обслуживание государственного и муниципального долга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F6F0A" w:rsidRPr="0072211A" w:rsidTr="007F6F0A">
        <w:trPr>
          <w:trHeight w:val="430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1301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500,0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-500,0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F6F0A" w:rsidRPr="0072211A" w:rsidTr="007F6F0A">
        <w:trPr>
          <w:trHeight w:val="119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1400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bCs/>
                <w:sz w:val="18"/>
                <w:szCs w:val="14"/>
              </w:rPr>
            </w:pPr>
            <w:r w:rsidRPr="0072211A">
              <w:rPr>
                <w:rFonts w:eastAsia="Times New Roman"/>
                <w:b/>
                <w:bCs/>
                <w:sz w:val="18"/>
                <w:szCs w:val="14"/>
              </w:rPr>
              <w:t>Межбюджетные трансферты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77635,9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169889,6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sz w:val="20"/>
                <w:szCs w:val="20"/>
              </w:rPr>
            </w:pPr>
            <w:r w:rsidRPr="007F6F0A">
              <w:rPr>
                <w:b/>
                <w:bCs/>
                <w:sz w:val="20"/>
                <w:szCs w:val="20"/>
              </w:rPr>
              <w:t>95983,8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56,5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-73905,8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123,6</w:t>
            </w:r>
          </w:p>
        </w:tc>
      </w:tr>
      <w:tr w:rsidR="007F6F0A" w:rsidRPr="0072211A" w:rsidTr="007F6F0A">
        <w:trPr>
          <w:trHeight w:val="484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1401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66699,5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142542,1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83112,8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58,3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-59429,3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124,6</w:t>
            </w:r>
          </w:p>
        </w:tc>
      </w:tr>
      <w:tr w:rsidR="007F6F0A" w:rsidRPr="0072211A" w:rsidTr="007F6F0A">
        <w:trPr>
          <w:trHeight w:val="278"/>
        </w:trPr>
        <w:tc>
          <w:tcPr>
            <w:tcW w:w="85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jc w:val="center"/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sz w:val="18"/>
                <w:szCs w:val="14"/>
              </w:rPr>
              <w:t>1403</w:t>
            </w:r>
          </w:p>
        </w:tc>
        <w:tc>
          <w:tcPr>
            <w:tcW w:w="3541" w:type="dxa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sz w:val="18"/>
                <w:szCs w:val="14"/>
              </w:rPr>
            </w:pPr>
            <w:r w:rsidRPr="0072211A">
              <w:rPr>
                <w:rFonts w:eastAsia="Times New Roman"/>
                <w:bCs/>
                <w:sz w:val="18"/>
                <w:szCs w:val="14"/>
              </w:rPr>
              <w:t>Прочие межбюджетные трансферты общего характера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10936,4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29,6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27347,5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sz w:val="20"/>
                <w:szCs w:val="20"/>
              </w:rPr>
            </w:pPr>
            <w:r w:rsidRPr="007F6F0A">
              <w:rPr>
                <w:sz w:val="20"/>
                <w:szCs w:val="20"/>
              </w:rPr>
              <w:t>12871,0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47,1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-14476,5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color w:val="000000"/>
                <w:sz w:val="20"/>
                <w:szCs w:val="20"/>
              </w:rPr>
            </w:pPr>
            <w:r w:rsidRPr="007F6F0A">
              <w:rPr>
                <w:color w:val="000000"/>
                <w:sz w:val="20"/>
                <w:szCs w:val="20"/>
              </w:rPr>
              <w:t>117,7</w:t>
            </w:r>
          </w:p>
        </w:tc>
      </w:tr>
      <w:tr w:rsidR="007F6F0A" w:rsidRPr="0072211A" w:rsidTr="007F6F0A">
        <w:trPr>
          <w:trHeight w:val="278"/>
        </w:trPr>
        <w:tc>
          <w:tcPr>
            <w:tcW w:w="4392" w:type="dxa"/>
            <w:gridSpan w:val="2"/>
            <w:shd w:val="clear" w:color="auto" w:fill="auto"/>
            <w:vAlign w:val="bottom"/>
            <w:hideMark/>
          </w:tcPr>
          <w:p w:rsidR="007F6F0A" w:rsidRPr="0072211A" w:rsidRDefault="007F6F0A" w:rsidP="00833127">
            <w:pPr>
              <w:rPr>
                <w:rFonts w:eastAsia="Times New Roman"/>
                <w:b/>
                <w:sz w:val="18"/>
                <w:szCs w:val="14"/>
              </w:rPr>
            </w:pPr>
            <w:r w:rsidRPr="0072211A">
              <w:rPr>
                <w:rFonts w:eastAsia="Times New Roman"/>
                <w:b/>
                <w:sz w:val="18"/>
                <w:szCs w:val="14"/>
              </w:rPr>
              <w:t>ВСЕГО РАСХОДОВ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760647,3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2042719,2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787194,1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-1255525,1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7F6F0A" w:rsidRPr="007F6F0A" w:rsidRDefault="007F6F0A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F6F0A">
              <w:rPr>
                <w:b/>
                <w:bCs/>
                <w:color w:val="000000"/>
                <w:sz w:val="20"/>
                <w:szCs w:val="20"/>
              </w:rPr>
              <w:t>103,5</w:t>
            </w:r>
          </w:p>
        </w:tc>
      </w:tr>
      <w:tr w:rsidR="0047432E" w:rsidRPr="0072211A" w:rsidTr="007F6F0A">
        <w:trPr>
          <w:trHeight w:val="278"/>
        </w:trPr>
        <w:tc>
          <w:tcPr>
            <w:tcW w:w="4392" w:type="dxa"/>
            <w:gridSpan w:val="2"/>
            <w:shd w:val="clear" w:color="auto" w:fill="auto"/>
            <w:vAlign w:val="bottom"/>
            <w:hideMark/>
          </w:tcPr>
          <w:p w:rsidR="0047432E" w:rsidRPr="0072211A" w:rsidRDefault="0047432E" w:rsidP="00833127">
            <w:pPr>
              <w:rPr>
                <w:rFonts w:eastAsia="Times New Roman"/>
                <w:b/>
                <w:sz w:val="18"/>
                <w:szCs w:val="14"/>
              </w:rPr>
            </w:pPr>
            <w:r>
              <w:rPr>
                <w:rFonts w:eastAsia="Times New Roman"/>
                <w:b/>
                <w:sz w:val="18"/>
                <w:szCs w:val="14"/>
              </w:rPr>
              <w:t>В т.ч. социально-культурная сфера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47432E" w:rsidRPr="007F6F0A" w:rsidRDefault="0047432E" w:rsidP="0047432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594104,8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47432E" w:rsidRPr="007F6F0A" w:rsidRDefault="0047432E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7432E" w:rsidRPr="007F6F0A" w:rsidRDefault="0047432E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47432E" w:rsidRPr="007F6F0A" w:rsidRDefault="0047432E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1617121,7</w:t>
            </w:r>
          </w:p>
        </w:tc>
        <w:tc>
          <w:tcPr>
            <w:tcW w:w="1273" w:type="dxa"/>
            <w:shd w:val="clear" w:color="auto" w:fill="auto"/>
            <w:vAlign w:val="center"/>
            <w:hideMark/>
          </w:tcPr>
          <w:p w:rsidR="0047432E" w:rsidRPr="007F6F0A" w:rsidRDefault="0047432E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608971,5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32E" w:rsidRPr="007F6F0A" w:rsidRDefault="0047432E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37,7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47432E" w:rsidRPr="007F6F0A" w:rsidRDefault="0047432E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-1008150,2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47432E" w:rsidRPr="007F6F0A" w:rsidRDefault="0047432E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47432E" w:rsidRPr="007F6F0A" w:rsidRDefault="0047432E" w:rsidP="007F6F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102,5</w:t>
            </w:r>
          </w:p>
        </w:tc>
      </w:tr>
    </w:tbl>
    <w:p w:rsidR="002E1808" w:rsidRPr="0047432E" w:rsidRDefault="002E1808">
      <w:pPr>
        <w:sectPr w:rsidR="002E1808" w:rsidRPr="0047432E" w:rsidSect="00946B6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A5AC5" w:rsidRPr="00766B6F" w:rsidRDefault="005A5AC5" w:rsidP="005A5AC5">
      <w:pPr>
        <w:jc w:val="right"/>
        <w:rPr>
          <w:szCs w:val="16"/>
        </w:rPr>
      </w:pPr>
      <w:r w:rsidRPr="00766B6F">
        <w:rPr>
          <w:szCs w:val="16"/>
        </w:rPr>
        <w:lastRenderedPageBreak/>
        <w:t>Приложение 5</w:t>
      </w:r>
    </w:p>
    <w:p w:rsidR="005A5AC5" w:rsidRPr="00766B6F" w:rsidRDefault="005A5AC5" w:rsidP="005A5AC5">
      <w:pPr>
        <w:jc w:val="center"/>
        <w:rPr>
          <w:b/>
        </w:rPr>
      </w:pPr>
    </w:p>
    <w:p w:rsidR="005A5AC5" w:rsidRPr="00766B6F" w:rsidRDefault="005A5AC5" w:rsidP="005A5AC5">
      <w:pPr>
        <w:jc w:val="center"/>
        <w:rPr>
          <w:b/>
        </w:rPr>
      </w:pPr>
      <w:r w:rsidRPr="00766B6F">
        <w:rPr>
          <w:b/>
        </w:rPr>
        <w:t xml:space="preserve">Информация об исполнении расходов бюджета Бокситогорского муниципального района в разрезе главных распорядителей средств бюджета </w:t>
      </w:r>
      <w:r w:rsidRPr="00766B6F">
        <w:rPr>
          <w:b/>
          <w:bCs/>
        </w:rPr>
        <w:t xml:space="preserve">за 1 </w:t>
      </w:r>
      <w:r w:rsidR="000D3032">
        <w:rPr>
          <w:b/>
          <w:bCs/>
        </w:rPr>
        <w:t xml:space="preserve">полугодие </w:t>
      </w:r>
      <w:r w:rsidRPr="00766B6F">
        <w:rPr>
          <w:b/>
          <w:bCs/>
        </w:rPr>
        <w:t>2022 года</w:t>
      </w:r>
    </w:p>
    <w:p w:rsidR="005A5AC5" w:rsidRPr="00766B6F" w:rsidRDefault="005A5AC5" w:rsidP="005A5AC5">
      <w:pPr>
        <w:jc w:val="right"/>
        <w:rPr>
          <w:color w:val="000000"/>
        </w:rPr>
      </w:pPr>
    </w:p>
    <w:p w:rsidR="005A5AC5" w:rsidRPr="00766B6F" w:rsidRDefault="005A5AC5" w:rsidP="005A5AC5">
      <w:pPr>
        <w:jc w:val="right"/>
        <w:rPr>
          <w:color w:val="000000"/>
        </w:rPr>
      </w:pPr>
      <w:r w:rsidRPr="00766B6F">
        <w:rPr>
          <w:color w:val="000000"/>
        </w:rPr>
        <w:t>Тыс</w:t>
      </w:r>
      <w:proofErr w:type="gramStart"/>
      <w:r w:rsidRPr="00766B6F">
        <w:rPr>
          <w:color w:val="000000"/>
        </w:rPr>
        <w:t>.р</w:t>
      </w:r>
      <w:proofErr w:type="gramEnd"/>
      <w:r w:rsidRPr="00766B6F">
        <w:rPr>
          <w:color w:val="000000"/>
        </w:rPr>
        <w:t>уб.</w:t>
      </w:r>
    </w:p>
    <w:tbl>
      <w:tblPr>
        <w:tblW w:w="4540" w:type="pct"/>
        <w:tblInd w:w="675" w:type="dxa"/>
        <w:tblLook w:val="00A0"/>
      </w:tblPr>
      <w:tblGrid>
        <w:gridCol w:w="3296"/>
        <w:gridCol w:w="1344"/>
        <w:gridCol w:w="1438"/>
        <w:gridCol w:w="1291"/>
        <w:gridCol w:w="1321"/>
      </w:tblGrid>
      <w:tr w:rsidR="005A5AC5" w:rsidRPr="0054533F" w:rsidTr="00AA0A58">
        <w:trPr>
          <w:trHeight w:val="510"/>
        </w:trPr>
        <w:tc>
          <w:tcPr>
            <w:tcW w:w="1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AC5" w:rsidRPr="00766B6F" w:rsidRDefault="005A5AC5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6F">
              <w:rPr>
                <w:b/>
                <w:bCs/>
                <w:sz w:val="20"/>
                <w:szCs w:val="20"/>
              </w:rPr>
              <w:t>Главный распорядитель средств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C5" w:rsidRPr="00766B6F" w:rsidRDefault="005A5AC5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6F">
              <w:rPr>
                <w:b/>
                <w:bCs/>
                <w:sz w:val="20"/>
                <w:szCs w:val="20"/>
              </w:rPr>
              <w:t>План на 2022 год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5AC5" w:rsidRPr="00766B6F" w:rsidRDefault="000D3032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Исполнено на 01.07</w:t>
            </w:r>
            <w:r w:rsidR="005A5AC5" w:rsidRPr="00766B6F">
              <w:rPr>
                <w:b/>
                <w:bCs/>
                <w:sz w:val="20"/>
                <w:szCs w:val="20"/>
              </w:rPr>
              <w:t>.2022г.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C5" w:rsidRPr="00766B6F" w:rsidRDefault="005A5AC5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6F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7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A5AC5" w:rsidRPr="00766B6F" w:rsidRDefault="005A5AC5" w:rsidP="005A5AC5">
            <w:pPr>
              <w:jc w:val="center"/>
              <w:rPr>
                <w:b/>
                <w:bCs/>
                <w:sz w:val="20"/>
                <w:szCs w:val="20"/>
              </w:rPr>
            </w:pPr>
            <w:r w:rsidRPr="00766B6F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766B6F">
              <w:rPr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AA0A58" w:rsidRPr="0054533F" w:rsidTr="00AA0A58">
        <w:trPr>
          <w:trHeight w:val="510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600D28" w:rsidRDefault="00AA0A58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Администрация Бокситогорского муниципального района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379 202,8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148 840,3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39,3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-230 362,5</w:t>
            </w:r>
          </w:p>
        </w:tc>
      </w:tr>
      <w:tr w:rsidR="00AA0A58" w:rsidRPr="0054533F" w:rsidTr="00AA0A58">
        <w:trPr>
          <w:trHeight w:val="510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600D28" w:rsidRDefault="00AA0A58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Совет депутатов Бокситогорского муниципального района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2 343,1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504,5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21,5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-1 838,</w:t>
            </w:r>
            <w:r w:rsidR="00BA6B3E">
              <w:rPr>
                <w:sz w:val="20"/>
                <w:szCs w:val="20"/>
              </w:rPr>
              <w:t>6</w:t>
            </w:r>
          </w:p>
        </w:tc>
      </w:tr>
      <w:tr w:rsidR="00AA0A58" w:rsidRPr="0054533F" w:rsidTr="00AA0A58">
        <w:trPr>
          <w:trHeight w:val="765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600D28" w:rsidRDefault="00AA0A58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Контрольно-счетная комиссия Бокситогорского муниципального района Ленинградской области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3 277,8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1 141,7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34,8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-2 136,1</w:t>
            </w:r>
          </w:p>
        </w:tc>
      </w:tr>
      <w:tr w:rsidR="00AA0A58" w:rsidRPr="0054533F" w:rsidTr="00AA0A58">
        <w:trPr>
          <w:trHeight w:val="800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600D28" w:rsidRDefault="00AA0A58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216 150,3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110 805,6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51,3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-105 344,7</w:t>
            </w:r>
          </w:p>
        </w:tc>
      </w:tr>
      <w:tr w:rsidR="00AA0A58" w:rsidRPr="0054533F" w:rsidTr="00AA0A58">
        <w:trPr>
          <w:trHeight w:val="800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600D28" w:rsidRDefault="00AA0A58" w:rsidP="005A5AC5">
            <w:pPr>
              <w:rPr>
                <w:bCs/>
                <w:sz w:val="20"/>
                <w:szCs w:val="18"/>
              </w:rPr>
            </w:pPr>
            <w:r w:rsidRPr="00600D28">
              <w:rPr>
                <w:bCs/>
                <w:sz w:val="20"/>
                <w:szCs w:val="18"/>
              </w:rPr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BA6B3E" w:rsidRDefault="00AA0A58" w:rsidP="00AA0A58">
            <w:pPr>
              <w:jc w:val="center"/>
              <w:rPr>
                <w:sz w:val="20"/>
                <w:szCs w:val="20"/>
                <w:lang w:val="en-US"/>
              </w:rPr>
            </w:pPr>
            <w:r w:rsidRPr="00AA0A58">
              <w:rPr>
                <w:sz w:val="20"/>
                <w:szCs w:val="20"/>
              </w:rPr>
              <w:t>1 441 745,</w:t>
            </w:r>
            <w:r w:rsidR="00BA6B3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A58" w:rsidRPr="00BA6B3E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525 90</w:t>
            </w:r>
            <w:r w:rsidR="00BA6B3E">
              <w:rPr>
                <w:sz w:val="20"/>
                <w:szCs w:val="20"/>
                <w:lang w:val="en-US"/>
              </w:rPr>
              <w:t>2,0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36,5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sz w:val="20"/>
                <w:szCs w:val="20"/>
              </w:rPr>
            </w:pPr>
            <w:r w:rsidRPr="00AA0A58">
              <w:rPr>
                <w:sz w:val="20"/>
                <w:szCs w:val="20"/>
              </w:rPr>
              <w:t>-915 843,3</w:t>
            </w:r>
          </w:p>
        </w:tc>
      </w:tr>
      <w:tr w:rsidR="00AA0A58" w:rsidRPr="0054533F" w:rsidTr="00AA0A58">
        <w:trPr>
          <w:trHeight w:val="416"/>
        </w:trPr>
        <w:tc>
          <w:tcPr>
            <w:tcW w:w="18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A0A58" w:rsidRPr="00600D28" w:rsidRDefault="00AA0A58" w:rsidP="005A5AC5">
            <w:pPr>
              <w:rPr>
                <w:b/>
                <w:bCs/>
                <w:sz w:val="20"/>
                <w:szCs w:val="20"/>
              </w:rPr>
            </w:pPr>
            <w:r w:rsidRPr="00600D28">
              <w:rPr>
                <w:b/>
                <w:bCs/>
                <w:sz w:val="20"/>
                <w:szCs w:val="20"/>
              </w:rPr>
              <w:t> ВСЕГО РАСХОДОВ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b/>
                <w:bCs/>
                <w:sz w:val="20"/>
                <w:szCs w:val="20"/>
              </w:rPr>
            </w:pPr>
            <w:r w:rsidRPr="00AA0A58">
              <w:rPr>
                <w:b/>
                <w:bCs/>
                <w:sz w:val="20"/>
                <w:szCs w:val="20"/>
              </w:rPr>
              <w:t>2 042 719,3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b/>
                <w:bCs/>
                <w:sz w:val="20"/>
                <w:szCs w:val="20"/>
              </w:rPr>
            </w:pPr>
            <w:r w:rsidRPr="00AA0A58">
              <w:rPr>
                <w:b/>
                <w:bCs/>
                <w:sz w:val="20"/>
                <w:szCs w:val="20"/>
              </w:rPr>
              <w:t>787 194,1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b/>
                <w:bCs/>
                <w:sz w:val="20"/>
                <w:szCs w:val="20"/>
              </w:rPr>
            </w:pPr>
            <w:r w:rsidRPr="00AA0A58">
              <w:rPr>
                <w:b/>
                <w:bCs/>
                <w:sz w:val="20"/>
                <w:szCs w:val="20"/>
              </w:rPr>
              <w:t>38,5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A58" w:rsidRPr="00AA0A58" w:rsidRDefault="00AA0A58" w:rsidP="00AA0A58">
            <w:pPr>
              <w:jc w:val="center"/>
              <w:rPr>
                <w:b/>
                <w:bCs/>
                <w:sz w:val="20"/>
                <w:szCs w:val="20"/>
              </w:rPr>
            </w:pPr>
            <w:r w:rsidRPr="00AA0A58">
              <w:rPr>
                <w:b/>
                <w:bCs/>
                <w:sz w:val="20"/>
                <w:szCs w:val="20"/>
              </w:rPr>
              <w:t>-1 255 525,2</w:t>
            </w:r>
          </w:p>
        </w:tc>
      </w:tr>
    </w:tbl>
    <w:p w:rsidR="005A5AC5" w:rsidRPr="0054533F" w:rsidRDefault="005A5AC5" w:rsidP="005A5AC5">
      <w:pPr>
        <w:jc w:val="right"/>
        <w:rPr>
          <w:color w:val="000000"/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5A5AC5" w:rsidRPr="0054533F" w:rsidRDefault="00B83E43" w:rsidP="005A5AC5">
      <w:pPr>
        <w:rPr>
          <w:highlight w:val="yellow"/>
          <w:lang w:val="en-US"/>
        </w:rPr>
      </w:pPr>
      <w:r w:rsidRPr="00B83E43">
        <w:rPr>
          <w:noProof/>
          <w:highlight w:val="yellow"/>
        </w:rPr>
        <w:lastRenderedPageBreak/>
        <w:pict>
          <v:shape id="_x0000_s1027" type="#_x0000_t202" style="position:absolute;margin-left:-51.85pt;margin-top:-12.55pt;width:548.1pt;height:72.8pt;z-index:251660288" stroked="f">
            <v:textbox style="mso-next-textbox:#_x0000_s1027">
              <w:txbxContent>
                <w:p w:rsidR="00F47B49" w:rsidRPr="00F558D3" w:rsidRDefault="00F47B49" w:rsidP="005A5AC5">
                  <w:pPr>
                    <w:jc w:val="center"/>
                    <w:rPr>
                      <w:b/>
                      <w:bCs/>
                    </w:rPr>
                  </w:pPr>
                  <w:r w:rsidRPr="00F558D3">
                    <w:rPr>
                      <w:b/>
                      <w:bCs/>
                    </w:rPr>
                    <w:t>Исполнение расходов бюджета Бокситогорского муниципального района</w:t>
                  </w:r>
                </w:p>
                <w:p w:rsidR="00F47B49" w:rsidRPr="00643F5C" w:rsidRDefault="00F47B49" w:rsidP="005A5AC5">
                  <w:pPr>
                    <w:jc w:val="center"/>
                    <w:rPr>
                      <w:b/>
                      <w:bCs/>
                    </w:rPr>
                  </w:pPr>
                  <w:r w:rsidRPr="00F558D3">
                    <w:rPr>
                      <w:b/>
                      <w:bCs/>
                    </w:rPr>
                    <w:t xml:space="preserve"> по муниципальным программам за </w:t>
                  </w:r>
                  <w:r>
                    <w:rPr>
                      <w:b/>
                      <w:bCs/>
                    </w:rPr>
                    <w:t xml:space="preserve">1 </w:t>
                  </w:r>
                  <w:r w:rsidRPr="000D3032">
                    <w:rPr>
                      <w:b/>
                      <w:bCs/>
                    </w:rPr>
                    <w:t>полугодие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558D3">
                    <w:rPr>
                      <w:b/>
                      <w:bCs/>
                    </w:rPr>
                    <w:t>202</w:t>
                  </w:r>
                  <w:r>
                    <w:rPr>
                      <w:b/>
                      <w:bCs/>
                    </w:rPr>
                    <w:t xml:space="preserve">2 </w:t>
                  </w:r>
                  <w:r w:rsidRPr="00F558D3">
                    <w:rPr>
                      <w:b/>
                      <w:bCs/>
                    </w:rPr>
                    <w:t>г</w:t>
                  </w:r>
                  <w:r>
                    <w:rPr>
                      <w:b/>
                      <w:bCs/>
                    </w:rPr>
                    <w:t>ода</w:t>
                  </w:r>
                </w:p>
                <w:p w:rsidR="00F47B49" w:rsidRPr="00ED1472" w:rsidRDefault="00F47B49" w:rsidP="005A5AC5">
                  <w:pPr>
                    <w:jc w:val="both"/>
                    <w:rPr>
                      <w:bCs/>
                      <w:sz w:val="18"/>
                      <w:szCs w:val="16"/>
                    </w:rPr>
                  </w:pP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18"/>
                      <w:szCs w:val="16"/>
                    </w:rPr>
                    <w:t xml:space="preserve">   </w:t>
                  </w:r>
                </w:p>
                <w:p w:rsidR="00F47B49" w:rsidRDefault="00F47B49" w:rsidP="00AA0A58">
                  <w:pPr>
                    <w:jc w:val="right"/>
                    <w:rPr>
                      <w:bCs/>
                      <w:sz w:val="22"/>
                      <w:szCs w:val="16"/>
                    </w:rPr>
                  </w:pPr>
                  <w:r w:rsidRPr="00ED1472">
                    <w:rPr>
                      <w:bCs/>
                      <w:sz w:val="18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bCs/>
                      <w:sz w:val="18"/>
                      <w:szCs w:val="16"/>
                    </w:rPr>
                    <w:t xml:space="preserve">                </w:t>
                  </w:r>
                  <w:r w:rsidRPr="00F91350">
                    <w:rPr>
                      <w:bCs/>
                      <w:sz w:val="22"/>
                      <w:szCs w:val="16"/>
                    </w:rPr>
                    <w:t>Приложение 6</w:t>
                  </w:r>
                </w:p>
                <w:p w:rsidR="00F47B49" w:rsidRDefault="00F47B49" w:rsidP="00AA0A58">
                  <w:pPr>
                    <w:jc w:val="right"/>
                    <w:rPr>
                      <w:bCs/>
                      <w:sz w:val="22"/>
                      <w:szCs w:val="16"/>
                    </w:rPr>
                  </w:pPr>
                  <w:proofErr w:type="spellStart"/>
                  <w:r>
                    <w:rPr>
                      <w:bCs/>
                      <w:sz w:val="22"/>
                      <w:szCs w:val="16"/>
                    </w:rPr>
                    <w:t>Тыс</w:t>
                  </w:r>
                  <w:proofErr w:type="gramStart"/>
                  <w:r>
                    <w:rPr>
                      <w:bCs/>
                      <w:sz w:val="22"/>
                      <w:szCs w:val="16"/>
                    </w:rPr>
                    <w:t>.р</w:t>
                  </w:r>
                  <w:proofErr w:type="gramEnd"/>
                  <w:r>
                    <w:rPr>
                      <w:bCs/>
                      <w:sz w:val="22"/>
                      <w:szCs w:val="16"/>
                    </w:rPr>
                    <w:t>уб</w:t>
                  </w:r>
                  <w:proofErr w:type="spellEnd"/>
                </w:p>
                <w:p w:rsidR="00F47B49" w:rsidRDefault="00F47B49" w:rsidP="00AA0A58">
                  <w:pPr>
                    <w:spacing w:after="200" w:line="276" w:lineRule="auto"/>
                    <w:jc w:val="right"/>
                    <w:rPr>
                      <w:bCs/>
                      <w:sz w:val="22"/>
                      <w:szCs w:val="16"/>
                    </w:rPr>
                  </w:pPr>
                </w:p>
                <w:p w:rsidR="00F47B49" w:rsidRPr="00F91350" w:rsidRDefault="00F47B49" w:rsidP="00AA0A58">
                  <w:pPr>
                    <w:spacing w:after="200" w:line="276" w:lineRule="auto"/>
                    <w:jc w:val="right"/>
                    <w:rPr>
                      <w:bCs/>
                      <w:sz w:val="18"/>
                      <w:szCs w:val="16"/>
                    </w:rPr>
                  </w:pPr>
                </w:p>
                <w:p w:rsidR="00F47B49" w:rsidRPr="00ED1472" w:rsidRDefault="00F47B49" w:rsidP="005A5AC5">
                  <w:pPr>
                    <w:jc w:val="both"/>
                    <w:rPr>
                      <w:bCs/>
                      <w:sz w:val="18"/>
                      <w:szCs w:val="16"/>
                    </w:rPr>
                  </w:pPr>
                  <w:r>
                    <w:rPr>
                      <w:bCs/>
                      <w:sz w:val="18"/>
                      <w:szCs w:val="16"/>
                    </w:rPr>
                    <w:t xml:space="preserve">              </w:t>
                  </w:r>
                  <w:r w:rsidRPr="00ED1472">
                    <w:rPr>
                      <w:bCs/>
                      <w:sz w:val="18"/>
                      <w:szCs w:val="16"/>
                    </w:rPr>
                    <w:t>(тыс. руб.)</w:t>
                  </w:r>
                </w:p>
                <w:p w:rsidR="00F47B49" w:rsidRPr="00ED1472" w:rsidRDefault="00F47B49" w:rsidP="005A5AC5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p w:rsidR="005A5AC5" w:rsidRPr="0054533F" w:rsidRDefault="005A5AC5" w:rsidP="005A5AC5">
      <w:pPr>
        <w:rPr>
          <w:highlight w:val="yellow"/>
        </w:rPr>
      </w:pPr>
    </w:p>
    <w:tbl>
      <w:tblPr>
        <w:tblpPr w:leftFromText="180" w:rightFromText="180" w:vertAnchor="page" w:horzAnchor="page" w:tblpX="581" w:tblpY="2649"/>
        <w:tblW w:w="11293" w:type="dxa"/>
        <w:tblLayout w:type="fixed"/>
        <w:tblLook w:val="00A0"/>
      </w:tblPr>
      <w:tblGrid>
        <w:gridCol w:w="2929"/>
        <w:gridCol w:w="1134"/>
        <w:gridCol w:w="851"/>
        <w:gridCol w:w="709"/>
        <w:gridCol w:w="1134"/>
        <w:gridCol w:w="1134"/>
        <w:gridCol w:w="708"/>
        <w:gridCol w:w="1276"/>
        <w:gridCol w:w="709"/>
        <w:gridCol w:w="709"/>
      </w:tblGrid>
      <w:tr w:rsidR="00AA0A58" w:rsidRPr="0054533F" w:rsidTr="00EF58AD">
        <w:trPr>
          <w:trHeight w:val="1110"/>
        </w:trPr>
        <w:tc>
          <w:tcPr>
            <w:tcW w:w="2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1238F9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>
              <w:rPr>
                <w:b/>
                <w:bCs/>
                <w:color w:val="000000"/>
                <w:sz w:val="16"/>
                <w:szCs w:val="20"/>
              </w:rPr>
              <w:t>Исполнено на 01.07</w:t>
            </w:r>
            <w:r w:rsidR="00AA0A58" w:rsidRPr="00F91350">
              <w:rPr>
                <w:b/>
                <w:bCs/>
                <w:color w:val="000000"/>
                <w:sz w:val="16"/>
                <w:szCs w:val="20"/>
              </w:rPr>
              <w:t>.2021г.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% исполнения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Уд. вес</w:t>
            </w:r>
            <w:proofErr w:type="gramStart"/>
            <w:r w:rsidRPr="00F91350">
              <w:rPr>
                <w:b/>
                <w:bCs/>
                <w:color w:val="000000"/>
                <w:sz w:val="16"/>
                <w:szCs w:val="20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Утверждено на 2021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Исполнено на 01.</w:t>
            </w:r>
            <w:r w:rsidR="001238F9">
              <w:rPr>
                <w:b/>
                <w:bCs/>
                <w:color w:val="000000"/>
                <w:sz w:val="16"/>
                <w:szCs w:val="20"/>
              </w:rPr>
              <w:t>07</w:t>
            </w:r>
            <w:r w:rsidRPr="00F91350">
              <w:rPr>
                <w:b/>
                <w:bCs/>
                <w:color w:val="000000"/>
                <w:sz w:val="16"/>
                <w:szCs w:val="20"/>
              </w:rPr>
              <w:t>.2022г.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%</w:t>
            </w:r>
          </w:p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Отклонение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Уд. вес</w:t>
            </w:r>
            <w:proofErr w:type="gramStart"/>
            <w:r w:rsidRPr="00F91350">
              <w:rPr>
                <w:b/>
                <w:bCs/>
                <w:color w:val="000000"/>
                <w:sz w:val="16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F91350" w:rsidRDefault="00AA0A58" w:rsidP="00EF58AD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F91350">
              <w:rPr>
                <w:b/>
                <w:bCs/>
                <w:color w:val="000000"/>
                <w:sz w:val="16"/>
                <w:szCs w:val="20"/>
              </w:rPr>
              <w:t>Темп роста</w:t>
            </w:r>
          </w:p>
        </w:tc>
      </w:tr>
      <w:tr w:rsidR="00AA0A58" w:rsidRPr="0054533F" w:rsidTr="00EF58AD">
        <w:trPr>
          <w:trHeight w:val="315"/>
        </w:trPr>
        <w:tc>
          <w:tcPr>
            <w:tcW w:w="2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6"/>
                <w:szCs w:val="20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A0A58" w:rsidRPr="0054533F" w:rsidRDefault="00AA0A58" w:rsidP="00EF58AD">
            <w:pPr>
              <w:rPr>
                <w:b/>
                <w:bCs/>
                <w:color w:val="000000"/>
                <w:sz w:val="14"/>
                <w:szCs w:val="18"/>
                <w:highlight w:val="yellow"/>
              </w:rPr>
            </w:pPr>
          </w:p>
        </w:tc>
      </w:tr>
      <w:tr w:rsidR="001238F9" w:rsidRPr="0054533F" w:rsidTr="00EF58AD">
        <w:trPr>
          <w:trHeight w:val="496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"Стимулирование экономической активности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2 143,2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7 997,7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3 505,1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-4 492,</w:t>
            </w:r>
            <w:r w:rsidR="00BA6B3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163,5</w:t>
            </w:r>
          </w:p>
        </w:tc>
      </w:tr>
      <w:tr w:rsidR="001238F9" w:rsidRPr="0054533F" w:rsidTr="00EF58AD">
        <w:trPr>
          <w:trHeight w:val="693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"Развитие сельского хозяйства на территории Бокситогорского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881,3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7 781,0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1 927,1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482921" w:rsidP="00EF58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  <w:r w:rsidR="001238F9" w:rsidRPr="001238F9">
              <w:rPr>
                <w:color w:val="000000"/>
                <w:sz w:val="18"/>
                <w:szCs w:val="18"/>
              </w:rPr>
              <w:t>5 853,9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218,7</w:t>
            </w:r>
          </w:p>
        </w:tc>
      </w:tr>
      <w:tr w:rsidR="001238F9" w:rsidRPr="0054533F" w:rsidTr="00EF58AD">
        <w:trPr>
          <w:trHeight w:val="674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"Управление муниципальными финансами и муниципальным долгом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77 193,5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167 033,2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95 692,8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-71 340,4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124,0</w:t>
            </w:r>
          </w:p>
        </w:tc>
      </w:tr>
      <w:tr w:rsidR="001238F9" w:rsidRPr="0054533F" w:rsidTr="00EF58AD">
        <w:trPr>
          <w:trHeight w:val="585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"Устойчивое общественное развитие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Бокситогорском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1 396,2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4 801,0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1 725,</w:t>
            </w:r>
            <w:r w:rsidR="00EA14D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-3 075,5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123,6</w:t>
            </w:r>
          </w:p>
        </w:tc>
      </w:tr>
      <w:tr w:rsidR="001238F9" w:rsidRPr="0054533F" w:rsidTr="00EF58AD">
        <w:trPr>
          <w:trHeight w:val="353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"Безопасность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4 054,6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14 442,6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3 786,2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-10 656,4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93,4</w:t>
            </w:r>
          </w:p>
        </w:tc>
      </w:tr>
      <w:tr w:rsidR="001238F9" w:rsidRPr="0054533F" w:rsidTr="00EF58AD">
        <w:trPr>
          <w:trHeight w:val="629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"Управление собственностью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371,9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9 093,0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563,9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-8 529,1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151,6</w:t>
            </w:r>
          </w:p>
        </w:tc>
      </w:tr>
      <w:tr w:rsidR="001238F9" w:rsidRPr="0054533F" w:rsidTr="00EF58AD">
        <w:trPr>
          <w:trHeight w:val="820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"Содержание автомобильных дорог общего пользования и обеспечение регулярных пассажирских перевозок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15 619,2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48 572,8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17 736,0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-30 836,8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113,6</w:t>
            </w:r>
          </w:p>
        </w:tc>
      </w:tr>
      <w:tr w:rsidR="001238F9" w:rsidRPr="0054533F" w:rsidTr="00EF58AD">
        <w:trPr>
          <w:trHeight w:val="545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"Современное образование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Бокситогорском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районе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515 155,8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1 440 372,</w:t>
            </w:r>
            <w:r w:rsidR="00BA6B3E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525 286,</w:t>
            </w:r>
            <w:r w:rsidR="00BA6B3E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-915 086,1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102,0</w:t>
            </w:r>
          </w:p>
        </w:tc>
      </w:tr>
      <w:tr w:rsidR="001238F9" w:rsidRPr="0054533F" w:rsidTr="00EF58AD">
        <w:trPr>
          <w:trHeight w:val="829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"Культура, молодежная политика, физическая культура и спорт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53 691,3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108 301,4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53 591,9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-54 709,5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99,8</w:t>
            </w:r>
          </w:p>
        </w:tc>
      </w:tr>
      <w:tr w:rsidR="001238F9" w:rsidRPr="0054533F" w:rsidTr="00EF58AD">
        <w:trPr>
          <w:trHeight w:val="686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"Социальная поддержка отдельных категорий граждан </w:t>
            </w:r>
            <w:proofErr w:type="gramStart"/>
            <w:r>
              <w:rPr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color w:val="000000"/>
                <w:sz w:val="18"/>
                <w:szCs w:val="18"/>
              </w:rPr>
              <w:t>Бокситогорском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муниципальном районе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26 392,1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38,5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70 001,9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30 817,0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-39 184,9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116,8</w:t>
            </w:r>
          </w:p>
        </w:tc>
      </w:tr>
      <w:tr w:rsidR="001238F9" w:rsidRPr="0054533F" w:rsidTr="00EF58AD">
        <w:trPr>
          <w:trHeight w:val="1305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"Проектирование и строительство межпоселкового газопровода "ГРС "Бокситогорск", п. </w:t>
            </w:r>
            <w:proofErr w:type="spellStart"/>
            <w:r>
              <w:rPr>
                <w:color w:val="000000"/>
                <w:sz w:val="18"/>
                <w:szCs w:val="18"/>
              </w:rPr>
              <w:t>Ларьян</w:t>
            </w:r>
            <w:proofErr w:type="spellEnd"/>
            <w:r>
              <w:rPr>
                <w:color w:val="000000"/>
                <w:sz w:val="18"/>
                <w:szCs w:val="18"/>
              </w:rPr>
              <w:t>, д. Дыми, д. Большой Двор на территории Бокситогорского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12 389,7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74,8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color w:val="000000"/>
                <w:sz w:val="18"/>
                <w:szCs w:val="18"/>
              </w:rPr>
            </w:pPr>
            <w:r w:rsidRPr="001238F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238F9" w:rsidRPr="0054533F" w:rsidTr="00EF58AD">
        <w:trPr>
          <w:trHeight w:val="315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Итого по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709 288,8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41,5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1 878 396,9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734 631,7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-1 143 765,2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41,8</w:t>
            </w:r>
          </w:p>
        </w:tc>
      </w:tr>
      <w:tr w:rsidR="001238F9" w:rsidRPr="0054533F" w:rsidTr="00EF58AD">
        <w:trPr>
          <w:trHeight w:val="315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238F9" w:rsidRDefault="001238F9" w:rsidP="00EF58AD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51 358,5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164 322,4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52 562,4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-111 760,0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43,4</w:t>
            </w:r>
          </w:p>
        </w:tc>
      </w:tr>
      <w:tr w:rsidR="001238F9" w:rsidRPr="0054533F" w:rsidTr="00EF58AD">
        <w:trPr>
          <w:trHeight w:val="315"/>
        </w:trPr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238F9" w:rsidRDefault="001238F9" w:rsidP="00EF58AD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760 647,3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2 042 719,3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787 194,1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-1 255 525,2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1238F9" w:rsidRPr="001238F9" w:rsidRDefault="001238F9" w:rsidP="00EF58A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238F9">
              <w:rPr>
                <w:b/>
                <w:bCs/>
                <w:color w:val="000000"/>
                <w:sz w:val="18"/>
                <w:szCs w:val="18"/>
              </w:rPr>
              <w:t>41,9</w:t>
            </w:r>
          </w:p>
        </w:tc>
      </w:tr>
    </w:tbl>
    <w:p w:rsidR="005A5AC5" w:rsidRPr="0054533F" w:rsidRDefault="005A5AC5" w:rsidP="005A5AC5">
      <w:pPr>
        <w:rPr>
          <w:highlight w:val="yellow"/>
        </w:rPr>
      </w:pPr>
    </w:p>
    <w:p w:rsidR="005A5AC5" w:rsidRPr="0054533F" w:rsidRDefault="005A5AC5" w:rsidP="005A5AC5">
      <w:pPr>
        <w:rPr>
          <w:highlight w:val="yellow"/>
        </w:rPr>
      </w:pPr>
    </w:p>
    <w:p w:rsidR="00946B63" w:rsidRDefault="00946B63" w:rsidP="000D3032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Default="00946B63" w:rsidP="00946B63">
      <w:pPr>
        <w:tabs>
          <w:tab w:val="left" w:pos="2307"/>
        </w:tabs>
      </w:pPr>
      <w:r>
        <w:rPr>
          <w:lang w:val="en-US"/>
        </w:rPr>
        <w:tab/>
      </w:r>
    </w:p>
    <w:p w:rsidR="00946B63" w:rsidRDefault="00946B63" w:rsidP="00946B63">
      <w:pPr>
        <w:tabs>
          <w:tab w:val="left" w:pos="2307"/>
        </w:tabs>
      </w:pPr>
    </w:p>
    <w:p w:rsidR="00946B63" w:rsidRDefault="00946B63" w:rsidP="00946B63">
      <w:pPr>
        <w:tabs>
          <w:tab w:val="left" w:pos="2307"/>
        </w:tabs>
      </w:pPr>
    </w:p>
    <w:p w:rsidR="00946B63" w:rsidRDefault="00946B63" w:rsidP="00946B63">
      <w:pPr>
        <w:tabs>
          <w:tab w:val="left" w:pos="2307"/>
        </w:tabs>
      </w:pPr>
    </w:p>
    <w:p w:rsidR="00946B63" w:rsidRPr="00946B63" w:rsidRDefault="00946B63" w:rsidP="00946B63">
      <w:pPr>
        <w:jc w:val="right"/>
        <w:rPr>
          <w:bCs/>
          <w:sz w:val="22"/>
          <w:szCs w:val="16"/>
        </w:rPr>
      </w:pPr>
      <w:r w:rsidRPr="00946B63">
        <w:rPr>
          <w:bCs/>
          <w:sz w:val="22"/>
          <w:szCs w:val="16"/>
        </w:rPr>
        <w:t>Приложение 7</w:t>
      </w:r>
    </w:p>
    <w:p w:rsidR="00946B63" w:rsidRPr="00B03055" w:rsidRDefault="00946B63" w:rsidP="00946B63">
      <w:pPr>
        <w:keepNext/>
        <w:jc w:val="center"/>
        <w:rPr>
          <w:b/>
          <w:color w:val="000000"/>
        </w:rPr>
      </w:pPr>
      <w:r w:rsidRPr="00B03055">
        <w:rPr>
          <w:b/>
          <w:color w:val="000000"/>
        </w:rPr>
        <w:t xml:space="preserve">Выполнение плановых показателей и динамика поступления доходов </w:t>
      </w:r>
    </w:p>
    <w:p w:rsidR="00946B63" w:rsidRPr="00B03055" w:rsidRDefault="00946B63" w:rsidP="00946B63">
      <w:pPr>
        <w:keepNext/>
        <w:jc w:val="center"/>
        <w:rPr>
          <w:b/>
          <w:color w:val="000000"/>
        </w:rPr>
      </w:pPr>
      <w:r w:rsidRPr="00B03055">
        <w:rPr>
          <w:b/>
          <w:color w:val="000000"/>
        </w:rPr>
        <w:t xml:space="preserve">в консолидированный бюджет </w:t>
      </w:r>
    </w:p>
    <w:p w:rsidR="00946B63" w:rsidRPr="00B03055" w:rsidRDefault="00946B63" w:rsidP="00946B63">
      <w:pPr>
        <w:jc w:val="center"/>
        <w:rPr>
          <w:b/>
        </w:rPr>
      </w:pPr>
      <w:r w:rsidRPr="00B03055">
        <w:rPr>
          <w:b/>
        </w:rPr>
        <w:t xml:space="preserve"> Бокситогорского муниципального района за 1 полугодие 2021-2022 гг.</w:t>
      </w:r>
    </w:p>
    <w:tbl>
      <w:tblPr>
        <w:tblW w:w="11087" w:type="dxa"/>
        <w:tblInd w:w="-1026" w:type="dxa"/>
        <w:tblLayout w:type="fixed"/>
        <w:tblLook w:val="04A0"/>
      </w:tblPr>
      <w:tblGrid>
        <w:gridCol w:w="2835"/>
        <w:gridCol w:w="1134"/>
        <w:gridCol w:w="992"/>
        <w:gridCol w:w="993"/>
        <w:gridCol w:w="992"/>
        <w:gridCol w:w="337"/>
        <w:gridCol w:w="375"/>
        <w:gridCol w:w="1231"/>
        <w:gridCol w:w="156"/>
        <w:gridCol w:w="1029"/>
        <w:gridCol w:w="56"/>
        <w:gridCol w:w="901"/>
        <w:gridCol w:w="56"/>
      </w:tblGrid>
      <w:tr w:rsidR="00946B63" w:rsidRPr="00B03055" w:rsidTr="00946B63">
        <w:trPr>
          <w:trHeight w:val="25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B03055" w:rsidRDefault="00946B63" w:rsidP="00EF58A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B03055" w:rsidRDefault="00946B63" w:rsidP="00EF58A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B03055" w:rsidRDefault="00946B63" w:rsidP="00EF58A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B03055" w:rsidRDefault="00946B63" w:rsidP="00EF58A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B03055" w:rsidRDefault="00946B63" w:rsidP="00EF58A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B03055" w:rsidRDefault="00946B63" w:rsidP="00EF58AD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03055">
              <w:rPr>
                <w:rFonts w:ascii="Arial" w:eastAsia="Times New Roman" w:hAnsi="Arial" w:cs="Arial"/>
                <w:sz w:val="20"/>
                <w:szCs w:val="20"/>
              </w:rPr>
              <w:t xml:space="preserve">      тыс</w:t>
            </w:r>
            <w:proofErr w:type="gramStart"/>
            <w:r w:rsidRPr="00B03055">
              <w:rPr>
                <w:rFonts w:ascii="Arial" w:eastAsia="Times New Roman" w:hAnsi="Arial" w:cs="Arial"/>
                <w:sz w:val="20"/>
                <w:szCs w:val="20"/>
              </w:rPr>
              <w:t>.р</w:t>
            </w:r>
            <w:proofErr w:type="gramEnd"/>
            <w:r w:rsidRPr="00B03055">
              <w:rPr>
                <w:rFonts w:ascii="Arial" w:eastAsia="Times New Roman" w:hAnsi="Arial" w:cs="Arial"/>
                <w:sz w:val="20"/>
                <w:szCs w:val="20"/>
              </w:rPr>
              <w:t>уб.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B03055" w:rsidRDefault="00946B63" w:rsidP="00EF58A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B63" w:rsidRPr="00B03055" w:rsidRDefault="00946B63" w:rsidP="00EF58AD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46B63" w:rsidRPr="00B03055" w:rsidTr="00EF58AD">
        <w:trPr>
          <w:gridAfter w:val="1"/>
          <w:wAfter w:w="56" w:type="dxa"/>
          <w:trHeight w:val="165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sz w:val="18"/>
                <w:szCs w:val="18"/>
              </w:rPr>
            </w:pPr>
            <w:r w:rsidRPr="00B03055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Исполнено за 1 полугодие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sz w:val="18"/>
                <w:szCs w:val="18"/>
              </w:rPr>
            </w:pPr>
            <w:r w:rsidRPr="00B03055">
              <w:rPr>
                <w:b/>
                <w:sz w:val="18"/>
                <w:szCs w:val="18"/>
              </w:rPr>
              <w:t>План на 2022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Исполнено за 1 полугодие 2022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sz w:val="18"/>
                <w:szCs w:val="18"/>
              </w:rPr>
            </w:pPr>
            <w:r w:rsidRPr="00B03055">
              <w:rPr>
                <w:b/>
                <w:sz w:val="18"/>
                <w:szCs w:val="18"/>
              </w:rPr>
              <w:t>Отклонение от плана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sz w:val="18"/>
                <w:szCs w:val="18"/>
              </w:rPr>
            </w:pPr>
            <w:r w:rsidRPr="00B03055">
              <w:rPr>
                <w:b/>
                <w:sz w:val="18"/>
                <w:szCs w:val="18"/>
              </w:rPr>
              <w:t>% исполнения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sz w:val="18"/>
                <w:szCs w:val="18"/>
              </w:rPr>
            </w:pPr>
            <w:r w:rsidRPr="00B03055">
              <w:rPr>
                <w:b/>
                <w:sz w:val="18"/>
                <w:szCs w:val="18"/>
              </w:rPr>
              <w:t xml:space="preserve">Отклонение исполнения 1 полугодия 2022 от исполнения 1 полугодия </w:t>
            </w:r>
          </w:p>
          <w:p w:rsidR="00946B63" w:rsidRPr="00B03055" w:rsidRDefault="00946B63" w:rsidP="00EF58AD">
            <w:pPr>
              <w:jc w:val="center"/>
              <w:rPr>
                <w:b/>
                <w:sz w:val="18"/>
                <w:szCs w:val="18"/>
              </w:rPr>
            </w:pPr>
            <w:r w:rsidRPr="00B03055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sz w:val="18"/>
                <w:szCs w:val="18"/>
              </w:rPr>
            </w:pPr>
            <w:r w:rsidRPr="00B03055">
              <w:rPr>
                <w:b/>
                <w:sz w:val="18"/>
                <w:szCs w:val="18"/>
              </w:rPr>
              <w:t>удельный вес в объеме собственных доходов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sz w:val="18"/>
                <w:szCs w:val="18"/>
              </w:rPr>
            </w:pPr>
            <w:r w:rsidRPr="00B03055">
              <w:rPr>
                <w:b/>
                <w:sz w:val="18"/>
                <w:szCs w:val="18"/>
              </w:rPr>
              <w:t>темп роста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Налоговые доходы ВСЕГО, в т.ч.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362822,6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769995,9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417876,5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-352119,4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54,3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0210C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550</w:t>
            </w:r>
            <w:r w:rsidR="00E0210C">
              <w:rPr>
                <w:b/>
                <w:bCs/>
                <w:i/>
                <w:iCs/>
                <w:sz w:val="18"/>
                <w:szCs w:val="18"/>
                <w:lang w:val="en-US"/>
              </w:rPr>
              <w:t>53</w:t>
            </w:r>
            <w:r w:rsidRPr="00B03055">
              <w:rPr>
                <w:b/>
                <w:bCs/>
                <w:i/>
                <w:iCs/>
                <w:sz w:val="18"/>
                <w:szCs w:val="18"/>
              </w:rPr>
              <w:t>,9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85,1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115,2</w:t>
            </w:r>
          </w:p>
        </w:tc>
      </w:tr>
      <w:tr w:rsidR="00946B63" w:rsidRPr="00314E6B" w:rsidTr="00946B63">
        <w:trPr>
          <w:gridAfter w:val="1"/>
          <w:wAfter w:w="56" w:type="dxa"/>
          <w:trHeight w:val="44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Налог на доходы физ</w:t>
            </w:r>
            <w:proofErr w:type="gramStart"/>
            <w:r w:rsidRPr="00B03055">
              <w:rPr>
                <w:sz w:val="18"/>
                <w:szCs w:val="18"/>
              </w:rPr>
              <w:t>.л</w:t>
            </w:r>
            <w:proofErr w:type="gramEnd"/>
            <w:r w:rsidRPr="00B03055">
              <w:rPr>
                <w:sz w:val="18"/>
                <w:szCs w:val="18"/>
              </w:rPr>
              <w:t>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249842,8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570462,3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277260,7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-293201,6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27417,9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56,5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111,0</w:t>
            </w:r>
          </w:p>
        </w:tc>
      </w:tr>
      <w:tr w:rsidR="00946B63" w:rsidRPr="00314E6B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946B63">
            <w:pPr>
              <w:ind w:firstLine="33"/>
              <w:jc w:val="both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19754,7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39132,7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24678,3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-14454,4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63,1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4923,6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124,9</w:t>
            </w:r>
          </w:p>
        </w:tc>
      </w:tr>
      <w:tr w:rsidR="00946B63" w:rsidRPr="00314E6B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Налог на имущество физ</w:t>
            </w:r>
            <w:proofErr w:type="gramStart"/>
            <w:r w:rsidRPr="00B03055">
              <w:rPr>
                <w:sz w:val="18"/>
                <w:szCs w:val="18"/>
              </w:rPr>
              <w:t>.л</w:t>
            </w:r>
            <w:proofErr w:type="gramEnd"/>
            <w:r w:rsidRPr="00B03055">
              <w:rPr>
                <w:sz w:val="18"/>
                <w:szCs w:val="18"/>
              </w:rPr>
              <w:t>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947,6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6403,4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-5567,3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-111,5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0,2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88,2</w:t>
            </w:r>
          </w:p>
        </w:tc>
      </w:tr>
      <w:tr w:rsidR="00946B63" w:rsidRPr="00314E6B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395,6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344,2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-51,4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-19,1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94,7</w:t>
            </w:r>
          </w:p>
        </w:tc>
      </w:tr>
      <w:tr w:rsidR="00946B63" w:rsidRPr="00314E6B" w:rsidTr="00946B63">
        <w:trPr>
          <w:gridAfter w:val="1"/>
          <w:wAfter w:w="56" w:type="dxa"/>
          <w:trHeight w:val="24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 xml:space="preserve">Налог, </w:t>
            </w:r>
            <w:proofErr w:type="spellStart"/>
            <w:r w:rsidRPr="00B03055">
              <w:rPr>
                <w:sz w:val="18"/>
                <w:szCs w:val="18"/>
              </w:rPr>
              <w:t>взим</w:t>
            </w:r>
            <w:proofErr w:type="gramStart"/>
            <w:r w:rsidRPr="00B03055">
              <w:rPr>
                <w:sz w:val="18"/>
                <w:szCs w:val="18"/>
              </w:rPr>
              <w:t>.п</w:t>
            </w:r>
            <w:proofErr w:type="gramEnd"/>
            <w:r w:rsidRPr="00B03055">
              <w:rPr>
                <w:sz w:val="18"/>
                <w:szCs w:val="18"/>
              </w:rPr>
              <w:t>о</w:t>
            </w:r>
            <w:proofErr w:type="spellEnd"/>
            <w:r w:rsidRPr="00B03055">
              <w:rPr>
                <w:sz w:val="18"/>
                <w:szCs w:val="18"/>
              </w:rPr>
              <w:t xml:space="preserve"> </w:t>
            </w:r>
            <w:proofErr w:type="spellStart"/>
            <w:r w:rsidRPr="00B03055">
              <w:rPr>
                <w:sz w:val="18"/>
                <w:szCs w:val="18"/>
              </w:rPr>
              <w:t>упрощ.системе</w:t>
            </w:r>
            <w:proofErr w:type="spellEnd"/>
            <w:r w:rsidRPr="00B03055">
              <w:rPr>
                <w:sz w:val="18"/>
                <w:szCs w:val="18"/>
              </w:rPr>
              <w:t xml:space="preserve"> </w:t>
            </w:r>
            <w:proofErr w:type="spellStart"/>
            <w:r w:rsidRPr="00B03055">
              <w:rPr>
                <w:sz w:val="18"/>
                <w:szCs w:val="18"/>
              </w:rPr>
              <w:t>налогобложения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56234,4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100065,0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85229,9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-14835,1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28995,5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17,4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151,6</w:t>
            </w:r>
          </w:p>
        </w:tc>
      </w:tr>
      <w:tr w:rsidR="00946B63" w:rsidRPr="00314E6B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3099,2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-108,1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-208,1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-108,1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-3207,3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-3,5</w:t>
            </w:r>
          </w:p>
        </w:tc>
      </w:tr>
      <w:tr w:rsidR="00946B63" w:rsidRPr="00314E6B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Патентная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3917,0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5081,0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4930,1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-150,9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97,0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1013,1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1,00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125,9</w:t>
            </w:r>
          </w:p>
        </w:tc>
      </w:tr>
      <w:tr w:rsidR="00946B63" w:rsidRPr="00314E6B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24926,1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41001,2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20267,4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-20733,8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-4658,7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81,3</w:t>
            </w:r>
          </w:p>
        </w:tc>
      </w:tr>
      <w:tr w:rsidR="00946B63" w:rsidRPr="00314E6B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Госпошлина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3721,5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7354,8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4437,9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-2916,9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60,3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716,4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119,3</w:t>
            </w:r>
          </w:p>
        </w:tc>
      </w:tr>
      <w:tr w:rsidR="00946B63" w:rsidRPr="00314E6B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 xml:space="preserve">Задолженность по отмененным налогам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-43,0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-168,8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Неналоговые доходы ВСЕГО,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64928,1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121650,8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73104,1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-50554,5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60,1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8176,0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14,9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112,6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Арендная плата за землю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41571,6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82201,4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41487,4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-40714,0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-84,2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8,4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99,8</w:t>
            </w:r>
          </w:p>
        </w:tc>
      </w:tr>
      <w:tr w:rsidR="00946B63" w:rsidRPr="00B03055" w:rsidTr="00946B63">
        <w:trPr>
          <w:gridAfter w:val="1"/>
          <w:wAfter w:w="56" w:type="dxa"/>
          <w:trHeight w:val="163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Аренда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7645,7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15883,7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8406,3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-7477,4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52,9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760,6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1,7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109,9</w:t>
            </w:r>
          </w:p>
        </w:tc>
      </w:tr>
      <w:tr w:rsidR="00946B63" w:rsidRPr="00B03055" w:rsidTr="00946B63">
        <w:trPr>
          <w:gridAfter w:val="1"/>
          <w:wAfter w:w="56" w:type="dxa"/>
          <w:trHeight w:val="123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 xml:space="preserve">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-2,5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 xml:space="preserve">Доходы от </w:t>
            </w:r>
            <w:proofErr w:type="spellStart"/>
            <w:r w:rsidRPr="00B03055">
              <w:rPr>
                <w:sz w:val="18"/>
                <w:szCs w:val="18"/>
              </w:rPr>
              <w:t>муницип</w:t>
            </w:r>
            <w:proofErr w:type="gramStart"/>
            <w:r w:rsidRPr="00B03055">
              <w:rPr>
                <w:sz w:val="18"/>
                <w:szCs w:val="18"/>
              </w:rPr>
              <w:t>.у</w:t>
            </w:r>
            <w:proofErr w:type="gramEnd"/>
            <w:r w:rsidRPr="00B03055">
              <w:rPr>
                <w:sz w:val="18"/>
                <w:szCs w:val="18"/>
              </w:rPr>
              <w:t>нитарных</w:t>
            </w:r>
            <w:proofErr w:type="spellEnd"/>
            <w:r w:rsidRPr="00B03055">
              <w:rPr>
                <w:sz w:val="18"/>
                <w:szCs w:val="18"/>
              </w:rPr>
              <w:t xml:space="preserve"> </w:t>
            </w:r>
            <w:proofErr w:type="spellStart"/>
            <w:r w:rsidRPr="00B03055">
              <w:rPr>
                <w:sz w:val="18"/>
                <w:szCs w:val="18"/>
              </w:rPr>
              <w:t>предпр-й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475,0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9600,0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480,0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946B63" w:rsidRPr="00B03055" w:rsidTr="00946B63">
        <w:trPr>
          <w:gridAfter w:val="1"/>
          <w:wAfter w:w="56" w:type="dxa"/>
          <w:trHeight w:val="4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 xml:space="preserve">Прочие доходы от использования </w:t>
            </w:r>
            <w:proofErr w:type="spellStart"/>
            <w:r w:rsidRPr="00B03055">
              <w:rPr>
                <w:sz w:val="18"/>
                <w:szCs w:val="18"/>
              </w:rPr>
              <w:t>им-ва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5352,7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10468,7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5083,9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-5384,8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-268,8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95,0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 xml:space="preserve">Плата за негативное </w:t>
            </w:r>
            <w:proofErr w:type="spellStart"/>
            <w:r w:rsidRPr="00B03055">
              <w:rPr>
                <w:sz w:val="18"/>
                <w:szCs w:val="18"/>
              </w:rPr>
              <w:t>возд</w:t>
            </w:r>
            <w:proofErr w:type="gramStart"/>
            <w:r w:rsidRPr="00B03055">
              <w:rPr>
                <w:sz w:val="18"/>
                <w:szCs w:val="18"/>
              </w:rPr>
              <w:t>.н</w:t>
            </w:r>
            <w:proofErr w:type="gramEnd"/>
            <w:r w:rsidRPr="00B03055">
              <w:rPr>
                <w:sz w:val="18"/>
                <w:szCs w:val="18"/>
              </w:rPr>
              <w:t>а</w:t>
            </w:r>
            <w:proofErr w:type="spellEnd"/>
            <w:r w:rsidRPr="00B03055">
              <w:rPr>
                <w:sz w:val="18"/>
                <w:szCs w:val="18"/>
              </w:rPr>
              <w:t xml:space="preserve"> </w:t>
            </w:r>
            <w:proofErr w:type="spellStart"/>
            <w:r w:rsidRPr="00B03055">
              <w:rPr>
                <w:sz w:val="18"/>
                <w:szCs w:val="18"/>
              </w:rPr>
              <w:t>окр.среду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2128,3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2909,1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5333,3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2424,2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183,3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3205,0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250,6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Доходы от оказания платных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1392,9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1635,7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722,5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-913,2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-670,4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0,1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51,9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 xml:space="preserve">Доходы от реализации </w:t>
            </w:r>
            <w:proofErr w:type="spellStart"/>
            <w:r w:rsidRPr="00B03055">
              <w:rPr>
                <w:sz w:val="18"/>
                <w:szCs w:val="18"/>
              </w:rPr>
              <w:t>муницип</w:t>
            </w:r>
            <w:proofErr w:type="gramStart"/>
            <w:r w:rsidRPr="00B03055">
              <w:rPr>
                <w:sz w:val="18"/>
                <w:szCs w:val="18"/>
              </w:rPr>
              <w:t>.и</w:t>
            </w:r>
            <w:proofErr w:type="gramEnd"/>
            <w:r w:rsidRPr="00B03055">
              <w:rPr>
                <w:sz w:val="18"/>
                <w:szCs w:val="18"/>
              </w:rPr>
              <w:t>мущ-ва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3292,6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4253,2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-583,2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377,4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0,7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111,5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1721,3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1150,0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4580,6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3430,6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398,3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2859,3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0,9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266,1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Доходы от продажи квартир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1527,0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60400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1527,0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1793,4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3091,5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1800,6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-1290,9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7,2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0,4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100,4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-45,8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-25,4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Cs/>
                <w:iCs/>
                <w:sz w:val="18"/>
                <w:szCs w:val="18"/>
              </w:rPr>
            </w:pPr>
            <w:r w:rsidRPr="00314E6B">
              <w:rPr>
                <w:bCs/>
                <w:iCs/>
                <w:sz w:val="18"/>
                <w:szCs w:val="18"/>
              </w:rPr>
              <w:t>14,2</w:t>
            </w:r>
          </w:p>
        </w:tc>
      </w:tr>
      <w:tr w:rsidR="00946B63" w:rsidRPr="00B03055" w:rsidTr="00946B63">
        <w:trPr>
          <w:gridAfter w:val="1"/>
          <w:wAfter w:w="56" w:type="dxa"/>
          <w:trHeight w:val="249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46B63" w:rsidRPr="00B03055" w:rsidTr="00946B63">
        <w:trPr>
          <w:gridAfter w:val="1"/>
          <w:wAfter w:w="56" w:type="dxa"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B03055" w:rsidRDefault="00946B63" w:rsidP="00EF58AD">
            <w:pPr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427750,7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891646,7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490980,6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-400666,1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55,1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63229,9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14E6B">
              <w:rPr>
                <w:b/>
                <w:bCs/>
                <w:iCs/>
                <w:sz w:val="18"/>
                <w:szCs w:val="18"/>
              </w:rPr>
              <w:t>114,8</w:t>
            </w:r>
          </w:p>
        </w:tc>
      </w:tr>
      <w:tr w:rsidR="00946B63" w:rsidRPr="00B03055" w:rsidTr="00E0210C">
        <w:trPr>
          <w:gridAfter w:val="1"/>
          <w:wAfter w:w="56" w:type="dxa"/>
          <w:trHeight w:val="31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46B63" w:rsidRPr="00B03055" w:rsidRDefault="00946B63" w:rsidP="00EF58AD">
            <w:pPr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635391,1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1662189,3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A774AA" w:rsidRDefault="00946B63" w:rsidP="00EF58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648034</w:t>
            </w:r>
            <w:r>
              <w:rPr>
                <w:b/>
                <w:bCs/>
                <w:sz w:val="18"/>
                <w:szCs w:val="18"/>
                <w:lang w:val="en-US"/>
              </w:rPr>
              <w:t>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A6502E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A6502E">
              <w:rPr>
                <w:b/>
                <w:bCs/>
                <w:sz w:val="18"/>
                <w:szCs w:val="18"/>
              </w:rPr>
              <w:t>-1014154,6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A6502E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A6502E">
              <w:rPr>
                <w:b/>
                <w:bCs/>
                <w:sz w:val="18"/>
                <w:szCs w:val="18"/>
              </w:rPr>
              <w:t>39,0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210C" w:rsidRDefault="00E0210C" w:rsidP="00E021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</w:p>
          <w:p w:rsidR="00E0210C" w:rsidRPr="0017319B" w:rsidRDefault="00E0210C" w:rsidP="00E0210C">
            <w:pPr>
              <w:jc w:val="center"/>
              <w:rPr>
                <w:b/>
                <w:bCs/>
                <w:sz w:val="18"/>
                <w:szCs w:val="18"/>
              </w:rPr>
            </w:pPr>
            <w:r w:rsidRPr="0017319B">
              <w:rPr>
                <w:b/>
                <w:bCs/>
                <w:sz w:val="18"/>
                <w:szCs w:val="18"/>
              </w:rPr>
              <w:t>12643,6</w:t>
            </w:r>
          </w:p>
          <w:p w:rsidR="00946B63" w:rsidRPr="00A6502E" w:rsidRDefault="00946B63" w:rsidP="00E0210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314E6B" w:rsidRDefault="00946B63" w:rsidP="00EF58AD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314E6B">
              <w:rPr>
                <w:b/>
                <w:bCs/>
                <w:iCs/>
                <w:sz w:val="18"/>
                <w:szCs w:val="18"/>
              </w:rPr>
              <w:t>102,7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lastRenderedPageBreak/>
              <w:t>Безвозмездные поступления от бюджетов других уровней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650637,4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1658497,2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A774AA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A774AA">
              <w:rPr>
                <w:b/>
                <w:bCs/>
                <w:i/>
                <w:iCs/>
                <w:sz w:val="18"/>
                <w:szCs w:val="18"/>
              </w:rPr>
              <w:t>648616,0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-1010462,5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39,1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-2021,4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99,7</w:t>
            </w:r>
          </w:p>
        </w:tc>
      </w:tr>
      <w:tr w:rsidR="00946B63" w:rsidRPr="00B03055" w:rsidTr="00946B63">
        <w:trPr>
          <w:gridAfter w:val="1"/>
          <w:wAfter w:w="56" w:type="dxa"/>
          <w:trHeight w:val="7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74202,1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156046,6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94338,8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-61707,8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60,5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20136,7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127,1</w:t>
            </w:r>
          </w:p>
        </w:tc>
      </w:tr>
      <w:tr w:rsidR="00946B63" w:rsidRPr="00B03055" w:rsidTr="00946B63">
        <w:trPr>
          <w:gridAfter w:val="1"/>
          <w:wAfter w:w="56" w:type="dxa"/>
          <w:trHeight w:val="92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111949,2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673661,3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87661,9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-585999,4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-24287,3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78,3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462613,4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828242,0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466068,0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-362174,0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3454,6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100,7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547,3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547,3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274,6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200,7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4000,0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2400,0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250,0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 xml:space="preserve">Доходы </w:t>
            </w:r>
            <w:proofErr w:type="spellStart"/>
            <w:r w:rsidRPr="00B03055">
              <w:rPr>
                <w:sz w:val="18"/>
                <w:szCs w:val="18"/>
              </w:rPr>
              <w:t>б-тов</w:t>
            </w:r>
            <w:proofErr w:type="spellEnd"/>
            <w:r w:rsidRPr="00B03055">
              <w:rPr>
                <w:sz w:val="18"/>
                <w:szCs w:val="18"/>
              </w:rPr>
              <w:t xml:space="preserve"> поселений от возврата остатков субсидий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0,0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Возврат остатков субсидий, субвенций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-15246,3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-4581,3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-4581,3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10665,0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B03055">
              <w:rPr>
                <w:b/>
                <w:bCs/>
                <w:sz w:val="18"/>
                <w:szCs w:val="18"/>
              </w:rPr>
              <w:t>В</w:t>
            </w:r>
            <w:proofErr w:type="gramEnd"/>
            <w:r w:rsidRPr="00B03055">
              <w:rPr>
                <w:b/>
                <w:bCs/>
                <w:sz w:val="18"/>
                <w:szCs w:val="18"/>
              </w:rPr>
              <w:t xml:space="preserve"> С Е Г О 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1063141,8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2553836,1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F26496" w:rsidRDefault="00946B63" w:rsidP="00EF58AD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03055">
              <w:rPr>
                <w:b/>
                <w:bCs/>
                <w:sz w:val="18"/>
                <w:szCs w:val="18"/>
              </w:rPr>
              <w:t>1139015,3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-1414820,7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44,6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B03055">
              <w:rPr>
                <w:b/>
                <w:bCs/>
                <w:sz w:val="18"/>
                <w:szCs w:val="18"/>
              </w:rPr>
              <w:t>75873,5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B03055">
              <w:rPr>
                <w:b/>
                <w:bCs/>
                <w:i/>
                <w:iCs/>
                <w:sz w:val="18"/>
                <w:szCs w:val="18"/>
              </w:rPr>
              <w:t>107,1</w:t>
            </w:r>
          </w:p>
        </w:tc>
      </w:tr>
      <w:tr w:rsidR="00946B63" w:rsidRPr="00B03055" w:rsidTr="00946B63">
        <w:trPr>
          <w:gridAfter w:val="1"/>
          <w:wAfter w:w="56" w:type="dxa"/>
          <w:trHeight w:val="25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Без учета возврата субсидий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1078388,1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2553836,1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68757F" w:rsidRDefault="00946B63" w:rsidP="00EF58AD">
            <w:pPr>
              <w:jc w:val="center"/>
              <w:rPr>
                <w:b/>
                <w:bCs/>
                <w:sz w:val="18"/>
                <w:szCs w:val="18"/>
              </w:rPr>
            </w:pPr>
            <w:r w:rsidRPr="0068757F">
              <w:rPr>
                <w:b/>
                <w:bCs/>
                <w:sz w:val="18"/>
                <w:szCs w:val="18"/>
              </w:rPr>
              <w:t>1143596,6</w:t>
            </w:r>
          </w:p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-1410239,4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44,8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65208,5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6B63" w:rsidRPr="00B03055" w:rsidRDefault="00946B63" w:rsidP="00EF58AD">
            <w:pPr>
              <w:jc w:val="center"/>
              <w:rPr>
                <w:sz w:val="18"/>
                <w:szCs w:val="18"/>
              </w:rPr>
            </w:pPr>
            <w:r w:rsidRPr="00B03055">
              <w:rPr>
                <w:sz w:val="18"/>
                <w:szCs w:val="18"/>
              </w:rPr>
              <w:t>106,0</w:t>
            </w:r>
          </w:p>
        </w:tc>
      </w:tr>
    </w:tbl>
    <w:p w:rsidR="00946B63" w:rsidRPr="00946B63" w:rsidRDefault="00946B63" w:rsidP="00946B63">
      <w:pPr>
        <w:tabs>
          <w:tab w:val="left" w:pos="2307"/>
        </w:tabs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946B63" w:rsidRPr="00946B63" w:rsidRDefault="00946B63" w:rsidP="00946B63">
      <w:pPr>
        <w:rPr>
          <w:lang w:val="en-US"/>
        </w:rPr>
      </w:pPr>
    </w:p>
    <w:p w:rsidR="005A5AC5" w:rsidRPr="00946B63" w:rsidRDefault="005A5AC5" w:rsidP="00946B63">
      <w:pPr>
        <w:rPr>
          <w:lang w:val="en-US"/>
        </w:rPr>
      </w:pPr>
    </w:p>
    <w:sectPr w:rsidR="005A5AC5" w:rsidRPr="00946B63" w:rsidSect="005A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49" w:rsidRDefault="00F47B49" w:rsidP="00C86CD4">
      <w:r>
        <w:separator/>
      </w:r>
    </w:p>
  </w:endnote>
  <w:endnote w:type="continuationSeparator" w:id="0">
    <w:p w:rsidR="00F47B49" w:rsidRDefault="00F47B49" w:rsidP="00C86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49" w:rsidRDefault="00F47B49" w:rsidP="008E58C7">
    <w:pPr>
      <w:pStyle w:val="ad"/>
      <w:jc w:val="right"/>
    </w:pPr>
    <w:r>
      <w:tab/>
      <w:t xml:space="preserve">- </w:t>
    </w:r>
    <w:fldSimple w:instr=" PAGE ">
      <w:r w:rsidR="005765D4">
        <w:rPr>
          <w:noProof/>
        </w:rPr>
        <w:t>39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49" w:rsidRDefault="00F47B49" w:rsidP="00C86CD4">
      <w:r>
        <w:separator/>
      </w:r>
    </w:p>
  </w:footnote>
  <w:footnote w:type="continuationSeparator" w:id="0">
    <w:p w:rsidR="00F47B49" w:rsidRDefault="00F47B49" w:rsidP="00C86C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FB2"/>
    <w:multiLevelType w:val="hybridMultilevel"/>
    <w:tmpl w:val="D756AD28"/>
    <w:lvl w:ilvl="0" w:tplc="756C15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E312BA0"/>
    <w:multiLevelType w:val="hybridMultilevel"/>
    <w:tmpl w:val="A87C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5A1DA8"/>
    <w:multiLevelType w:val="hybridMultilevel"/>
    <w:tmpl w:val="11624CB4"/>
    <w:lvl w:ilvl="0" w:tplc="2DF45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59FC"/>
    <w:multiLevelType w:val="hybridMultilevel"/>
    <w:tmpl w:val="000AB970"/>
    <w:lvl w:ilvl="0" w:tplc="B2DE720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89C58C7"/>
    <w:multiLevelType w:val="hybridMultilevel"/>
    <w:tmpl w:val="3AC89084"/>
    <w:lvl w:ilvl="0" w:tplc="B4A0D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8F2E7D"/>
    <w:multiLevelType w:val="hybridMultilevel"/>
    <w:tmpl w:val="CEA4F760"/>
    <w:lvl w:ilvl="0" w:tplc="46AA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C735D2"/>
    <w:multiLevelType w:val="hybridMultilevel"/>
    <w:tmpl w:val="07220900"/>
    <w:lvl w:ilvl="0" w:tplc="46AA5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9123D"/>
    <w:multiLevelType w:val="hybridMultilevel"/>
    <w:tmpl w:val="E6780F26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A4111A"/>
    <w:multiLevelType w:val="hybridMultilevel"/>
    <w:tmpl w:val="76C4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80999"/>
    <w:multiLevelType w:val="hybridMultilevel"/>
    <w:tmpl w:val="DA8E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9A94375"/>
    <w:multiLevelType w:val="hybridMultilevel"/>
    <w:tmpl w:val="4E407B80"/>
    <w:lvl w:ilvl="0" w:tplc="46AA51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AF76552"/>
    <w:multiLevelType w:val="hybridMultilevel"/>
    <w:tmpl w:val="A228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57826"/>
    <w:multiLevelType w:val="hybridMultilevel"/>
    <w:tmpl w:val="5D144FFA"/>
    <w:lvl w:ilvl="0" w:tplc="46AA5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95343D"/>
    <w:multiLevelType w:val="hybridMultilevel"/>
    <w:tmpl w:val="8B40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"/>
  </w:num>
  <w:num w:numId="13">
    <w:abstractNumId w:val="9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5"/>
  </w:num>
  <w:num w:numId="25">
    <w:abstractNumId w:val="6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8C7"/>
    <w:rsid w:val="0004004D"/>
    <w:rsid w:val="00075BA6"/>
    <w:rsid w:val="00097EF7"/>
    <w:rsid w:val="000A085E"/>
    <w:rsid w:val="000D3032"/>
    <w:rsid w:val="000F172C"/>
    <w:rsid w:val="00116D77"/>
    <w:rsid w:val="001238F9"/>
    <w:rsid w:val="00160682"/>
    <w:rsid w:val="0017319B"/>
    <w:rsid w:val="001A1443"/>
    <w:rsid w:val="001F5C8C"/>
    <w:rsid w:val="00201DB6"/>
    <w:rsid w:val="00207CD5"/>
    <w:rsid w:val="00215FC3"/>
    <w:rsid w:val="0022589B"/>
    <w:rsid w:val="00266DAD"/>
    <w:rsid w:val="002B35E4"/>
    <w:rsid w:val="002C7099"/>
    <w:rsid w:val="002D171C"/>
    <w:rsid w:val="002E1808"/>
    <w:rsid w:val="002E1BBA"/>
    <w:rsid w:val="002E2CF9"/>
    <w:rsid w:val="002E3FA9"/>
    <w:rsid w:val="003105CA"/>
    <w:rsid w:val="00334760"/>
    <w:rsid w:val="00346BA8"/>
    <w:rsid w:val="00363713"/>
    <w:rsid w:val="003662DC"/>
    <w:rsid w:val="00372D76"/>
    <w:rsid w:val="003903FF"/>
    <w:rsid w:val="0039316D"/>
    <w:rsid w:val="00394DD4"/>
    <w:rsid w:val="003B6E98"/>
    <w:rsid w:val="003D0446"/>
    <w:rsid w:val="003F00DE"/>
    <w:rsid w:val="003F3ABA"/>
    <w:rsid w:val="003F5DC0"/>
    <w:rsid w:val="00404103"/>
    <w:rsid w:val="00405174"/>
    <w:rsid w:val="00433788"/>
    <w:rsid w:val="0045139D"/>
    <w:rsid w:val="004545A9"/>
    <w:rsid w:val="0047432E"/>
    <w:rsid w:val="00482921"/>
    <w:rsid w:val="00483E33"/>
    <w:rsid w:val="0049215C"/>
    <w:rsid w:val="004B16DE"/>
    <w:rsid w:val="004B2793"/>
    <w:rsid w:val="004D2204"/>
    <w:rsid w:val="0050632A"/>
    <w:rsid w:val="00534E59"/>
    <w:rsid w:val="00537A42"/>
    <w:rsid w:val="0054224B"/>
    <w:rsid w:val="00554D0C"/>
    <w:rsid w:val="005578C3"/>
    <w:rsid w:val="00570CAE"/>
    <w:rsid w:val="005765D4"/>
    <w:rsid w:val="00587006"/>
    <w:rsid w:val="00593CE9"/>
    <w:rsid w:val="005A12CE"/>
    <w:rsid w:val="005A5AC5"/>
    <w:rsid w:val="005B4A24"/>
    <w:rsid w:val="005B77E5"/>
    <w:rsid w:val="005C1EB9"/>
    <w:rsid w:val="005F362C"/>
    <w:rsid w:val="00604005"/>
    <w:rsid w:val="00604BD9"/>
    <w:rsid w:val="00610E4D"/>
    <w:rsid w:val="00671610"/>
    <w:rsid w:val="0068399E"/>
    <w:rsid w:val="006B7B8E"/>
    <w:rsid w:val="006D0A85"/>
    <w:rsid w:val="006D268A"/>
    <w:rsid w:val="0073719F"/>
    <w:rsid w:val="007963F0"/>
    <w:rsid w:val="007B3C3A"/>
    <w:rsid w:val="007C1330"/>
    <w:rsid w:val="007C2641"/>
    <w:rsid w:val="007E3E76"/>
    <w:rsid w:val="007F36D8"/>
    <w:rsid w:val="007F6F0A"/>
    <w:rsid w:val="007F7150"/>
    <w:rsid w:val="00821171"/>
    <w:rsid w:val="00833127"/>
    <w:rsid w:val="00836B39"/>
    <w:rsid w:val="00874244"/>
    <w:rsid w:val="008A656E"/>
    <w:rsid w:val="008D7E5C"/>
    <w:rsid w:val="008E58C7"/>
    <w:rsid w:val="0090699C"/>
    <w:rsid w:val="00933679"/>
    <w:rsid w:val="00936992"/>
    <w:rsid w:val="00946B63"/>
    <w:rsid w:val="009479A2"/>
    <w:rsid w:val="00954C09"/>
    <w:rsid w:val="0095570E"/>
    <w:rsid w:val="0097724F"/>
    <w:rsid w:val="00980978"/>
    <w:rsid w:val="009930E5"/>
    <w:rsid w:val="00996C90"/>
    <w:rsid w:val="009A2CDC"/>
    <w:rsid w:val="009C4028"/>
    <w:rsid w:val="009C7E69"/>
    <w:rsid w:val="009E0BC6"/>
    <w:rsid w:val="009E30E8"/>
    <w:rsid w:val="009F208C"/>
    <w:rsid w:val="00A335EC"/>
    <w:rsid w:val="00A45CCF"/>
    <w:rsid w:val="00A464CC"/>
    <w:rsid w:val="00A51FDC"/>
    <w:rsid w:val="00A82DD4"/>
    <w:rsid w:val="00A955DB"/>
    <w:rsid w:val="00AA022C"/>
    <w:rsid w:val="00AA0A58"/>
    <w:rsid w:val="00AB7353"/>
    <w:rsid w:val="00AD15ED"/>
    <w:rsid w:val="00AD34CE"/>
    <w:rsid w:val="00AD4E69"/>
    <w:rsid w:val="00AF5887"/>
    <w:rsid w:val="00B160E5"/>
    <w:rsid w:val="00B160FA"/>
    <w:rsid w:val="00B270A2"/>
    <w:rsid w:val="00B42823"/>
    <w:rsid w:val="00B518E5"/>
    <w:rsid w:val="00B570C8"/>
    <w:rsid w:val="00B83E43"/>
    <w:rsid w:val="00BA0DA3"/>
    <w:rsid w:val="00BA6B3E"/>
    <w:rsid w:val="00BB0C91"/>
    <w:rsid w:val="00BD23C9"/>
    <w:rsid w:val="00BE3735"/>
    <w:rsid w:val="00BE4E30"/>
    <w:rsid w:val="00C06520"/>
    <w:rsid w:val="00C134BA"/>
    <w:rsid w:val="00C51055"/>
    <w:rsid w:val="00C575A9"/>
    <w:rsid w:val="00C7490B"/>
    <w:rsid w:val="00C82EF3"/>
    <w:rsid w:val="00C86CD4"/>
    <w:rsid w:val="00CD60AA"/>
    <w:rsid w:val="00D06729"/>
    <w:rsid w:val="00D06B0E"/>
    <w:rsid w:val="00D07C87"/>
    <w:rsid w:val="00D14685"/>
    <w:rsid w:val="00D2243B"/>
    <w:rsid w:val="00D30293"/>
    <w:rsid w:val="00D34395"/>
    <w:rsid w:val="00D75145"/>
    <w:rsid w:val="00D82C83"/>
    <w:rsid w:val="00D879F8"/>
    <w:rsid w:val="00D87B3F"/>
    <w:rsid w:val="00DB497A"/>
    <w:rsid w:val="00DC377C"/>
    <w:rsid w:val="00DE6538"/>
    <w:rsid w:val="00DE7C34"/>
    <w:rsid w:val="00DF2864"/>
    <w:rsid w:val="00DF67C9"/>
    <w:rsid w:val="00E0210C"/>
    <w:rsid w:val="00E248AE"/>
    <w:rsid w:val="00E47571"/>
    <w:rsid w:val="00E52685"/>
    <w:rsid w:val="00E802D0"/>
    <w:rsid w:val="00E93EC3"/>
    <w:rsid w:val="00EA14DF"/>
    <w:rsid w:val="00EA2577"/>
    <w:rsid w:val="00EB4B62"/>
    <w:rsid w:val="00EB5ABE"/>
    <w:rsid w:val="00EE1206"/>
    <w:rsid w:val="00EF58AD"/>
    <w:rsid w:val="00F12BE7"/>
    <w:rsid w:val="00F24979"/>
    <w:rsid w:val="00F265BA"/>
    <w:rsid w:val="00F358F7"/>
    <w:rsid w:val="00F41C01"/>
    <w:rsid w:val="00F4420B"/>
    <w:rsid w:val="00F476F3"/>
    <w:rsid w:val="00F47B49"/>
    <w:rsid w:val="00F610CB"/>
    <w:rsid w:val="00F62A43"/>
    <w:rsid w:val="00F662C6"/>
    <w:rsid w:val="00F66387"/>
    <w:rsid w:val="00F90859"/>
    <w:rsid w:val="00FA6C52"/>
    <w:rsid w:val="00FD2430"/>
    <w:rsid w:val="00FE75B6"/>
    <w:rsid w:val="00FF177D"/>
    <w:rsid w:val="00FF5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2589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E58C7"/>
    <w:pPr>
      <w:spacing w:after="120"/>
    </w:pPr>
  </w:style>
  <w:style w:type="character" w:customStyle="1" w:styleId="a4">
    <w:name w:val="Основной текст Знак"/>
    <w:basedOn w:val="a0"/>
    <w:link w:val="a3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8E58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E58C7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8E58C7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31">
    <w:name w:val="Основной текст (3)_"/>
    <w:basedOn w:val="a0"/>
    <w:link w:val="32"/>
    <w:locked/>
    <w:rsid w:val="008E58C7"/>
    <w:rPr>
      <w:rFonts w:cs="Times New Roman"/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E58C7"/>
    <w:pPr>
      <w:shd w:val="clear" w:color="auto" w:fill="FFFFFF"/>
      <w:spacing w:after="240" w:line="278" w:lineRule="exact"/>
      <w:jc w:val="right"/>
    </w:pPr>
    <w:rPr>
      <w:rFonts w:asciiTheme="minorHAnsi" w:eastAsiaTheme="minorHAnsi" w:hAnsiTheme="minorHAnsi"/>
      <w:sz w:val="23"/>
      <w:szCs w:val="23"/>
      <w:lang w:eastAsia="en-US"/>
    </w:rPr>
  </w:style>
  <w:style w:type="paragraph" w:customStyle="1" w:styleId="a7">
    <w:name w:val="Знак"/>
    <w:basedOn w:val="a"/>
    <w:rsid w:val="008E58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8E58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rsid w:val="008E58C7"/>
    <w:pPr>
      <w:spacing w:before="100" w:beforeAutospacing="1" w:after="100" w:afterAutospacing="1"/>
    </w:pPr>
  </w:style>
  <w:style w:type="character" w:customStyle="1" w:styleId="a9">
    <w:name w:val="Текст выноски Знак"/>
    <w:basedOn w:val="a0"/>
    <w:link w:val="aa"/>
    <w:semiHidden/>
    <w:locked/>
    <w:rsid w:val="008E58C7"/>
    <w:rPr>
      <w:rFonts w:ascii="Tahoma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8E58C7"/>
    <w:rPr>
      <w:rFonts w:ascii="Tahoma" w:eastAsiaTheme="minorHAnsi" w:hAnsi="Tahoma" w:cs="Tahoma"/>
      <w:sz w:val="16"/>
      <w:szCs w:val="16"/>
    </w:rPr>
  </w:style>
  <w:style w:type="character" w:customStyle="1" w:styleId="11">
    <w:name w:val="Текст выноски Знак1"/>
    <w:basedOn w:val="a0"/>
    <w:link w:val="aa"/>
    <w:uiPriority w:val="99"/>
    <w:semiHidden/>
    <w:rsid w:val="008E58C7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rsid w:val="008E58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8E58C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E58C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Знак1"/>
    <w:basedOn w:val="a"/>
    <w:rsid w:val="008E58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"/>
    <w:basedOn w:val="a0"/>
    <w:link w:val="22"/>
    <w:semiHidden/>
    <w:rsid w:val="008E58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rsid w:val="008E58C7"/>
    <w:pPr>
      <w:spacing w:after="120" w:line="480" w:lineRule="auto"/>
      <w:ind w:left="283"/>
    </w:pPr>
  </w:style>
  <w:style w:type="character" w:customStyle="1" w:styleId="wmi-callto">
    <w:name w:val="wmi-callto"/>
    <w:basedOn w:val="a0"/>
    <w:rsid w:val="008E58C7"/>
    <w:rPr>
      <w:rFonts w:cs="Times New Roman"/>
    </w:rPr>
  </w:style>
  <w:style w:type="paragraph" w:styleId="af">
    <w:name w:val="List Paragraph"/>
    <w:basedOn w:val="a"/>
    <w:uiPriority w:val="34"/>
    <w:qFormat/>
    <w:rsid w:val="008E58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258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FD2601A6F0120E2CDEE40371BFB244BE403CB7AA4B76EDABAE83350A9051D2DEFAF48243C214AC33441DD918C532567B566AC8A67009B6Y3d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3071</TotalTime>
  <Pages>54</Pages>
  <Words>19055</Words>
  <Characters>108617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Миронова</cp:lastModifiedBy>
  <cp:revision>73</cp:revision>
  <cp:lastPrinted>2022-08-09T11:00:00Z</cp:lastPrinted>
  <dcterms:created xsi:type="dcterms:W3CDTF">2022-05-26T05:34:00Z</dcterms:created>
  <dcterms:modified xsi:type="dcterms:W3CDTF">2022-08-17T07:07:00Z</dcterms:modified>
</cp:coreProperties>
</file>